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сообщает, что 3 июня 2020 г. вступило в силу Постановление Правительства РФ от 22.05.2020 № 728, которым утверждена новая редакция Правил осуществления контроля состава и свой</w:t>
      </w:r>
      <w:proofErr w:type="gramStart"/>
      <w:r w:rsidRPr="00932E18">
        <w:rPr>
          <w:rFonts w:ascii="Arial" w:eastAsia="Times New Roman" w:hAnsi="Arial" w:cs="Arial"/>
          <w:color w:val="272C3E"/>
          <w:sz w:val="24"/>
          <w:szCs w:val="24"/>
          <w:lang w:eastAsia="ru-RU"/>
        </w:rPr>
        <w:t>ств ст</w:t>
      </w:r>
      <w:proofErr w:type="gramEnd"/>
      <w:r w:rsidRPr="00932E18">
        <w:rPr>
          <w:rFonts w:ascii="Arial" w:eastAsia="Times New Roman" w:hAnsi="Arial" w:cs="Arial"/>
          <w:color w:val="272C3E"/>
          <w:sz w:val="24"/>
          <w:szCs w:val="24"/>
          <w:lang w:eastAsia="ru-RU"/>
        </w:rPr>
        <w:t>очных вод и внесены существенные изменения в Правила холодного водоснабжения и водоотведения </w:t>
      </w:r>
      <w:r w:rsidRPr="00932E18">
        <w:rPr>
          <w:rFonts w:ascii="Arial" w:eastAsia="Times New Roman" w:hAnsi="Arial" w:cs="Arial"/>
          <w:color w:val="91278F"/>
          <w:sz w:val="24"/>
          <w:szCs w:val="24"/>
          <w:lang w:eastAsia="ru-RU"/>
        </w:rPr>
        <w:t>[1]</w:t>
      </w:r>
    </w:p>
    <w:p w:rsidR="00932E18" w:rsidRPr="00932E18" w:rsidRDefault="00932E18" w:rsidP="00932E18">
      <w:pPr>
        <w:shd w:val="clear" w:color="auto" w:fill="FFFFFF"/>
        <w:spacing w:before="100" w:beforeAutospacing="1" w:after="100" w:afterAutospacing="1" w:line="240" w:lineRule="auto"/>
        <w:outlineLvl w:val="2"/>
        <w:rPr>
          <w:rFonts w:ascii="Arial" w:eastAsia="Times New Roman" w:hAnsi="Arial" w:cs="Arial"/>
          <w:b/>
          <w:bCs/>
          <w:color w:val="7E2E7A"/>
          <w:sz w:val="27"/>
          <w:szCs w:val="27"/>
          <w:lang w:eastAsia="ru-RU"/>
        </w:rPr>
      </w:pPr>
      <w:r w:rsidRPr="00932E18">
        <w:rPr>
          <w:rFonts w:ascii="Arial" w:eastAsia="Times New Roman" w:hAnsi="Arial" w:cs="Arial"/>
          <w:b/>
          <w:bCs/>
          <w:color w:val="7E2E7A"/>
          <w:sz w:val="27"/>
          <w:szCs w:val="27"/>
          <w:lang w:eastAsia="ru-RU"/>
        </w:rPr>
        <w:t>Новая редакция Правил осуществления контроля состава и свой</w:t>
      </w:r>
      <w:proofErr w:type="gramStart"/>
      <w:r w:rsidRPr="00932E18">
        <w:rPr>
          <w:rFonts w:ascii="Arial" w:eastAsia="Times New Roman" w:hAnsi="Arial" w:cs="Arial"/>
          <w:b/>
          <w:bCs/>
          <w:color w:val="7E2E7A"/>
          <w:sz w:val="27"/>
          <w:szCs w:val="27"/>
          <w:lang w:eastAsia="ru-RU"/>
        </w:rPr>
        <w:t>ств ст</w:t>
      </w:r>
      <w:proofErr w:type="gramEnd"/>
      <w:r w:rsidRPr="00932E18">
        <w:rPr>
          <w:rFonts w:ascii="Arial" w:eastAsia="Times New Roman" w:hAnsi="Arial" w:cs="Arial"/>
          <w:b/>
          <w:bCs/>
          <w:color w:val="7E2E7A"/>
          <w:sz w:val="27"/>
          <w:szCs w:val="27"/>
          <w:lang w:eastAsia="ru-RU"/>
        </w:rPr>
        <w:t>очных вод</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Ранее действовавшие Правила (утвержденные Постановлением Правительства РФ от 21.06.2013 № 525) с принятием нового документа утратили силу.</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 xml:space="preserve">Среди основных изменений в регулировании процедур контроля за качеством сточных вод абонентов можно выделить </w:t>
      </w:r>
      <w:proofErr w:type="gramStart"/>
      <w:r w:rsidRPr="00932E18">
        <w:rPr>
          <w:rFonts w:ascii="Arial" w:eastAsia="Times New Roman" w:hAnsi="Arial" w:cs="Arial"/>
          <w:color w:val="272C3E"/>
          <w:sz w:val="24"/>
          <w:szCs w:val="24"/>
          <w:lang w:eastAsia="ru-RU"/>
        </w:rPr>
        <w:t>следующие</w:t>
      </w:r>
      <w:proofErr w:type="gramEnd"/>
      <w:r w:rsidRPr="00932E18">
        <w:rPr>
          <w:rFonts w:ascii="Arial" w:eastAsia="Times New Roman" w:hAnsi="Arial" w:cs="Arial"/>
          <w:color w:val="272C3E"/>
          <w:sz w:val="24"/>
          <w:szCs w:val="24"/>
          <w:lang w:eastAsia="ru-RU"/>
        </w:rPr>
        <w:t>:</w:t>
      </w:r>
    </w:p>
    <w:p w:rsidR="00932E18" w:rsidRPr="00932E18" w:rsidRDefault="00932E18" w:rsidP="00932E18">
      <w:pPr>
        <w:numPr>
          <w:ilvl w:val="0"/>
          <w:numId w:val="1"/>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Вводится новый метод контроля - визуальный контроль, под которым понимается обследование объектов абонента в целях проверки соблюдения требования о запрете сброса в централизованной системе водоотведения (ЦСВ) веществ, материалов, отходов и (или) сточных вод в случае, когда такая проверка возможна без отбора проб сточных вод и последующего анализа отобранных проб;</w:t>
      </w:r>
    </w:p>
    <w:p w:rsidR="00932E18" w:rsidRPr="00932E18" w:rsidRDefault="00932E18" w:rsidP="00932E18">
      <w:pPr>
        <w:numPr>
          <w:ilvl w:val="0"/>
          <w:numId w:val="2"/>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Регламентируется возможность и особенности использования автоматического оборудования для отбора проб сточных вод и (или) анализа отобранных проб сточных вод;</w:t>
      </w:r>
    </w:p>
    <w:p w:rsidR="00932E18" w:rsidRPr="00932E18" w:rsidRDefault="00932E18" w:rsidP="00932E18">
      <w:pPr>
        <w:numPr>
          <w:ilvl w:val="0"/>
          <w:numId w:val="3"/>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Изменяется общая норма периодичности планового контроля: не чаще 1 раза в календарный месяц (ранее - 1 раз в квартал);</w:t>
      </w:r>
    </w:p>
    <w:p w:rsidR="00932E18" w:rsidRPr="00932E18" w:rsidRDefault="00932E18" w:rsidP="00932E18">
      <w:pPr>
        <w:numPr>
          <w:ilvl w:val="0"/>
          <w:numId w:val="4"/>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Более детально прописан порядок определения результатов контроля состава и свой</w:t>
      </w:r>
      <w:proofErr w:type="gramStart"/>
      <w:r w:rsidRPr="00932E18">
        <w:rPr>
          <w:rFonts w:ascii="Arial" w:eastAsia="Times New Roman" w:hAnsi="Arial" w:cs="Arial"/>
          <w:color w:val="272C3E"/>
          <w:sz w:val="24"/>
          <w:szCs w:val="24"/>
          <w:lang w:eastAsia="ru-RU"/>
        </w:rPr>
        <w:t>ств ст</w:t>
      </w:r>
      <w:proofErr w:type="gramEnd"/>
      <w:r w:rsidRPr="00932E18">
        <w:rPr>
          <w:rFonts w:ascii="Arial" w:eastAsia="Times New Roman" w:hAnsi="Arial" w:cs="Arial"/>
          <w:color w:val="272C3E"/>
          <w:sz w:val="24"/>
          <w:szCs w:val="24"/>
          <w:lang w:eastAsia="ru-RU"/>
        </w:rPr>
        <w:t>очных вод при параллельном отборе проб, уточнены условия отбора и исследования резервной пробы;</w:t>
      </w:r>
    </w:p>
    <w:p w:rsidR="00932E18" w:rsidRPr="00932E18" w:rsidRDefault="00932E18" w:rsidP="00932E18">
      <w:pPr>
        <w:numPr>
          <w:ilvl w:val="0"/>
          <w:numId w:val="5"/>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proofErr w:type="gramStart"/>
      <w:r w:rsidRPr="00932E18">
        <w:rPr>
          <w:rFonts w:ascii="Arial" w:eastAsia="Times New Roman" w:hAnsi="Arial" w:cs="Arial"/>
          <w:color w:val="272C3E"/>
          <w:sz w:val="24"/>
          <w:szCs w:val="24"/>
          <w:lang w:eastAsia="ru-RU"/>
        </w:rPr>
        <w:t xml:space="preserve">Основания проведения внепланового контроля делятся на две категории: те, при наступлении которых проведение внепланового контроля является обязательным (например, авария), и те, которые могут служить причиной проведения внепланового контроля, но такой контроль не является обязательным (обнаружение превышений допустимых показателей загрязняющих веществ в сточных водах, </w:t>
      </w:r>
      <w:proofErr w:type="spellStart"/>
      <w:r w:rsidRPr="00932E18">
        <w:rPr>
          <w:rFonts w:ascii="Arial" w:eastAsia="Times New Roman" w:hAnsi="Arial" w:cs="Arial"/>
          <w:color w:val="272C3E"/>
          <w:sz w:val="24"/>
          <w:szCs w:val="24"/>
          <w:lang w:eastAsia="ru-RU"/>
        </w:rPr>
        <w:t>необеспечение</w:t>
      </w:r>
      <w:proofErr w:type="spellEnd"/>
      <w:r w:rsidRPr="00932E18">
        <w:rPr>
          <w:rFonts w:ascii="Arial" w:eastAsia="Times New Roman" w:hAnsi="Arial" w:cs="Arial"/>
          <w:color w:val="272C3E"/>
          <w:sz w:val="24"/>
          <w:szCs w:val="24"/>
          <w:lang w:eastAsia="ru-RU"/>
        </w:rPr>
        <w:t xml:space="preserve"> абонентом допуска контролирующих лиц к контрольным колодцам);</w:t>
      </w:r>
      <w:proofErr w:type="gramEnd"/>
    </w:p>
    <w:p w:rsidR="00932E18" w:rsidRPr="00932E18" w:rsidRDefault="00932E18" w:rsidP="00932E18">
      <w:pPr>
        <w:numPr>
          <w:ilvl w:val="0"/>
          <w:numId w:val="6"/>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Предусматриваются особенности контроля сточных вод в случае, если водоотведение осуществляется с участием транзитной организации, а также, если сточные воды сбрасываются с использованием сооружений и устройств, не подключенных (технологически не присоединенных) к ЦСВ, то есть, из емкости (резервуара, цистерны).</w:t>
      </w:r>
    </w:p>
    <w:p w:rsidR="00932E18" w:rsidRPr="00932E18" w:rsidRDefault="00932E18" w:rsidP="00932E18">
      <w:pPr>
        <w:shd w:val="clear" w:color="auto" w:fill="FFFFFF"/>
        <w:spacing w:before="100" w:beforeAutospacing="1" w:after="100" w:afterAutospacing="1" w:line="240" w:lineRule="auto"/>
        <w:outlineLvl w:val="2"/>
        <w:rPr>
          <w:rFonts w:ascii="Arial" w:eastAsia="Times New Roman" w:hAnsi="Arial" w:cs="Arial"/>
          <w:b/>
          <w:bCs/>
          <w:color w:val="7E2E7A"/>
          <w:sz w:val="27"/>
          <w:szCs w:val="27"/>
          <w:lang w:eastAsia="ru-RU"/>
        </w:rPr>
      </w:pPr>
      <w:r w:rsidRPr="00932E18">
        <w:rPr>
          <w:rFonts w:ascii="Arial" w:eastAsia="Times New Roman" w:hAnsi="Arial" w:cs="Arial"/>
          <w:b/>
          <w:bCs/>
          <w:color w:val="7E2E7A"/>
          <w:sz w:val="27"/>
          <w:szCs w:val="27"/>
          <w:lang w:eastAsia="ru-RU"/>
        </w:rPr>
        <w:t>Изменения в Правилах холодного водоснабжения и водоотведения</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Внесение изменений в указанные Правила направлено на обеспечение реализации новой редакции Федерального закона «О водоснабжении и водоотведении </w:t>
      </w:r>
      <w:r w:rsidRPr="00932E18">
        <w:rPr>
          <w:rFonts w:ascii="Arial" w:eastAsia="Times New Roman" w:hAnsi="Arial" w:cs="Arial"/>
          <w:color w:val="91278F"/>
          <w:sz w:val="24"/>
          <w:szCs w:val="24"/>
          <w:lang w:eastAsia="ru-RU"/>
        </w:rPr>
        <w:t>[2]</w:t>
      </w:r>
      <w:r w:rsidRPr="00932E18">
        <w:rPr>
          <w:rFonts w:ascii="Arial" w:eastAsia="Times New Roman" w:hAnsi="Arial" w:cs="Arial"/>
          <w:color w:val="272C3E"/>
          <w:sz w:val="24"/>
          <w:szCs w:val="24"/>
          <w:lang w:eastAsia="ru-RU"/>
        </w:rPr>
        <w:t>, действующей с 1 января 2019 г., </w:t>
      </w:r>
      <w:r w:rsidRPr="00932E18">
        <w:rPr>
          <w:rFonts w:ascii="Arial" w:eastAsia="Times New Roman" w:hAnsi="Arial" w:cs="Arial"/>
          <w:color w:val="91278F"/>
          <w:sz w:val="24"/>
          <w:szCs w:val="24"/>
          <w:lang w:eastAsia="ru-RU"/>
        </w:rPr>
        <w:t>[3] </w:t>
      </w:r>
      <w:r w:rsidRPr="00932E18">
        <w:rPr>
          <w:rFonts w:ascii="Arial" w:eastAsia="Times New Roman" w:hAnsi="Arial" w:cs="Arial"/>
          <w:color w:val="272C3E"/>
          <w:sz w:val="24"/>
          <w:szCs w:val="24"/>
          <w:lang w:eastAsia="ru-RU"/>
        </w:rPr>
        <w:t>и приведение Правил в соответствие с изменившимся законом.</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lastRenderedPageBreak/>
        <w:br/>
      </w:r>
      <w:r w:rsidRPr="00932E18">
        <w:rPr>
          <w:rFonts w:ascii="Arial" w:eastAsia="Times New Roman" w:hAnsi="Arial" w:cs="Arial"/>
          <w:b/>
          <w:bCs/>
          <w:color w:val="272C3E"/>
          <w:sz w:val="24"/>
          <w:szCs w:val="24"/>
          <w:lang w:eastAsia="ru-RU"/>
        </w:rPr>
        <w:t>Нормативы состава сточных вод</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b/>
          <w:bCs/>
          <w:color w:val="272C3E"/>
          <w:sz w:val="24"/>
          <w:szCs w:val="24"/>
          <w:lang w:eastAsia="ru-RU"/>
        </w:rPr>
        <w:br/>
      </w:r>
      <w:r w:rsidRPr="00932E18">
        <w:rPr>
          <w:rFonts w:ascii="Arial" w:eastAsia="Times New Roman" w:hAnsi="Arial" w:cs="Arial"/>
          <w:color w:val="272C3E"/>
          <w:sz w:val="24"/>
          <w:szCs w:val="24"/>
          <w:lang w:eastAsia="ru-RU"/>
        </w:rPr>
        <w:t>В Правила включена новая глава XIII, регламентирующая порядок установления нормативов состава сточных вод, которые согласно актуальной редакции Федерального закона «О водоснабжении и водоотведении» призваны заменить до сих пор применявшиеся нормативы.</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Нормативы состава сточных вод:</w:t>
      </w:r>
    </w:p>
    <w:p w:rsidR="00932E18" w:rsidRPr="00932E18" w:rsidRDefault="00932E18" w:rsidP="00932E18">
      <w:pPr>
        <w:numPr>
          <w:ilvl w:val="0"/>
          <w:numId w:val="7"/>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устанавливаются для загрязняющих веществ, в отношении которых объектам соответствующей ЦСВ установлены нормативы допустимых сбросов, а также технологические нормативы;</w:t>
      </w:r>
    </w:p>
    <w:p w:rsidR="00932E18" w:rsidRPr="00932E18" w:rsidRDefault="00932E18" w:rsidP="00932E18">
      <w:pPr>
        <w:numPr>
          <w:ilvl w:val="0"/>
          <w:numId w:val="8"/>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рассчитываются организацией водопроводно-коммунального хозяйства (организацией ВКХ), утверждаются органами местного самоуправления (органами исполнительной власти субъектов РФ – в городах федерального значения);</w:t>
      </w:r>
    </w:p>
    <w:p w:rsidR="00932E18" w:rsidRPr="00932E18" w:rsidRDefault="00932E18" w:rsidP="00932E18">
      <w:pPr>
        <w:numPr>
          <w:ilvl w:val="0"/>
          <w:numId w:val="9"/>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рассчитываются по формуле, исходя из установленных для организации ВКХ нормативов допустимых сбросов и показателя эффективности удаления загрязняющего вещества очистными сооружениями организации ВКХ (в Правилах установлен порядок определения данного показателя);</w:t>
      </w:r>
    </w:p>
    <w:p w:rsidR="00932E18" w:rsidRPr="00932E18" w:rsidRDefault="00932E18" w:rsidP="00932E18">
      <w:pPr>
        <w:numPr>
          <w:ilvl w:val="0"/>
          <w:numId w:val="10"/>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в отношении технологически нормируемых веществ (взвешенные вещества, БПК5, ХПК, аммоний-ион, фосфор фосфатов) установлены в приложении № 7 к Правилам, в зависимости от типа ЦСВ (бытовая, ливневая).</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В новой главе XV определен порядок исчисления платы за сброс сверх установленных нормативов состава сточных вод, порядок взимания указанной платы. Для расчета платы используются ставки платы за негативное воздействие на окружающую среду с применением ряда специфических коэффициентов.</w:t>
      </w:r>
      <w:r w:rsidRPr="00932E18">
        <w:rPr>
          <w:rFonts w:ascii="Arial" w:eastAsia="Times New Roman" w:hAnsi="Arial" w:cs="Arial"/>
          <w:color w:val="272C3E"/>
          <w:sz w:val="24"/>
          <w:szCs w:val="24"/>
          <w:lang w:eastAsia="ru-RU"/>
        </w:rPr>
        <w:br/>
        <w:t xml:space="preserve">Кроме того, регламентируется порядок компенсации абонентами расходов организации ВКХ на возмещение вреда водному объекту в случае </w:t>
      </w:r>
      <w:proofErr w:type="spellStart"/>
      <w:r w:rsidRPr="00932E18">
        <w:rPr>
          <w:rFonts w:ascii="Arial" w:eastAsia="Times New Roman" w:hAnsi="Arial" w:cs="Arial"/>
          <w:color w:val="272C3E"/>
          <w:sz w:val="24"/>
          <w:szCs w:val="24"/>
          <w:lang w:eastAsia="ru-RU"/>
        </w:rPr>
        <w:t>невыявления</w:t>
      </w:r>
      <w:proofErr w:type="spellEnd"/>
      <w:r w:rsidRPr="00932E18">
        <w:rPr>
          <w:rFonts w:ascii="Arial" w:eastAsia="Times New Roman" w:hAnsi="Arial" w:cs="Arial"/>
          <w:color w:val="272C3E"/>
          <w:sz w:val="24"/>
          <w:szCs w:val="24"/>
          <w:lang w:eastAsia="ru-RU"/>
        </w:rPr>
        <w:t xml:space="preserve"> абонентов, виновных за причиненный вред (норма о такой компенсации содержится в Федеральном законе «Об охране окружающей среды»).</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r>
      <w:proofErr w:type="gramStart"/>
      <w:r w:rsidRPr="00932E18">
        <w:rPr>
          <w:rFonts w:ascii="Arial" w:eastAsia="Times New Roman" w:hAnsi="Arial" w:cs="Arial"/>
          <w:color w:val="272C3E"/>
          <w:sz w:val="24"/>
          <w:szCs w:val="24"/>
          <w:lang w:eastAsia="ru-RU"/>
        </w:rPr>
        <w:t>Органам местного самоуправления (органам исполнительной власти субъектов РФ - для городов федерального значения) рекомендовано установить нормативы состава сточных вод со сроком начала их действия не позднее 1 июля 2020 г. Вероятно, с данной даты новые положения Правил холодного водоснабжения и водоотведения, а также обновленная редакция Федерального закона «О водоснабжении и водоотведении» начнут действовать в полную силу.</w:t>
      </w:r>
      <w:proofErr w:type="gramEnd"/>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r>
      <w:r w:rsidRPr="00932E18">
        <w:rPr>
          <w:rFonts w:ascii="Arial" w:eastAsia="Times New Roman" w:hAnsi="Arial" w:cs="Arial"/>
          <w:b/>
          <w:bCs/>
          <w:color w:val="272C3E"/>
          <w:sz w:val="24"/>
          <w:szCs w:val="24"/>
          <w:lang w:eastAsia="ru-RU"/>
        </w:rPr>
        <w:t>План снижения сбросов</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Согласно Федеральному закону «О водоснабжении и водоотведении» абоненты, допустившие превышение нормативов состава сточных вод по одному и тому же загрязняющему веществу два раза и более в течение 12 месяцев либо однократное превышение в три раза и более, обязаны разработать план снижения сбросов.</w:t>
      </w:r>
      <w:r w:rsidRPr="00932E18">
        <w:rPr>
          <w:rFonts w:ascii="Arial" w:eastAsia="Times New Roman" w:hAnsi="Arial" w:cs="Arial"/>
          <w:color w:val="272C3E"/>
          <w:sz w:val="24"/>
          <w:szCs w:val="24"/>
          <w:lang w:eastAsia="ru-RU"/>
        </w:rPr>
        <w:br/>
        <w:t xml:space="preserve">В Правила холодного водоснабжения и водоотведения включена новая глава XIV, </w:t>
      </w:r>
      <w:r w:rsidRPr="00932E18">
        <w:rPr>
          <w:rFonts w:ascii="Arial" w:eastAsia="Times New Roman" w:hAnsi="Arial" w:cs="Arial"/>
          <w:color w:val="272C3E"/>
          <w:sz w:val="24"/>
          <w:szCs w:val="24"/>
          <w:lang w:eastAsia="ru-RU"/>
        </w:rPr>
        <w:lastRenderedPageBreak/>
        <w:t>посвященная требованиям к содержанию такого плана, порядку и срокам его согласования с организацией ВКХ и уполномоченным органом.</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Предусмотрено, что по окончании каждого этапа плана снижения сбросов организация ВКХ проводит проверку реализации его мероприятий.</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Также Правила устанавливают порядок и условия уменьшения платы за сброс сверх нормативов по составу сточных вод на величину фактически произведенных абонентом затрат на реализацию плана снижения сбросов.</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r>
      <w:r w:rsidRPr="00932E18">
        <w:rPr>
          <w:rFonts w:ascii="Arial" w:eastAsia="Times New Roman" w:hAnsi="Arial" w:cs="Arial"/>
          <w:b/>
          <w:bCs/>
          <w:color w:val="272C3E"/>
          <w:sz w:val="24"/>
          <w:szCs w:val="24"/>
          <w:lang w:eastAsia="ru-RU"/>
        </w:rPr>
        <w:t>Иные изменения</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Среди других нововведений можно выделить:</w:t>
      </w:r>
    </w:p>
    <w:p w:rsidR="00932E18" w:rsidRPr="00932E18" w:rsidRDefault="00932E18" w:rsidP="00932E18">
      <w:pPr>
        <w:numPr>
          <w:ilvl w:val="0"/>
          <w:numId w:val="11"/>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Уточнение порядка заключения договора по транспортировке воды/сточных вод между организацией ВКХ и транзитной организацией и установление особенностей расчета платы за негативное воздействие на работу ЦСВ для транзитных организаций;</w:t>
      </w:r>
    </w:p>
    <w:p w:rsidR="00932E18" w:rsidRPr="00932E18" w:rsidRDefault="00932E18" w:rsidP="00932E18">
      <w:pPr>
        <w:numPr>
          <w:ilvl w:val="0"/>
          <w:numId w:val="12"/>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Пересмотр условий запрета на сброс в ЦСВ отдельных веществ (моно-, полициклических и т.д.): теперь отдельные вещества из данных групп приведены в новой таблице с установлением конкретных допустимых показателей их наличия в сточных водах абонентов;</w:t>
      </w:r>
    </w:p>
    <w:p w:rsidR="00932E18" w:rsidRPr="00932E18" w:rsidRDefault="00932E18" w:rsidP="00932E18">
      <w:pPr>
        <w:numPr>
          <w:ilvl w:val="0"/>
          <w:numId w:val="13"/>
        </w:numPr>
        <w:shd w:val="clear" w:color="auto" w:fill="FFFFFF"/>
        <w:spacing w:before="100" w:beforeAutospacing="1" w:after="100" w:afterAutospacing="1"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 xml:space="preserve">Исключение главы IX о порядке представления организацией ВКХ в территориальные органы </w:t>
      </w:r>
      <w:proofErr w:type="spellStart"/>
      <w:r w:rsidRPr="00932E18">
        <w:rPr>
          <w:rFonts w:ascii="Arial" w:eastAsia="Times New Roman" w:hAnsi="Arial" w:cs="Arial"/>
          <w:color w:val="272C3E"/>
          <w:sz w:val="24"/>
          <w:szCs w:val="24"/>
          <w:lang w:eastAsia="ru-RU"/>
        </w:rPr>
        <w:t>Росприроднадзора</w:t>
      </w:r>
      <w:proofErr w:type="spellEnd"/>
      <w:r w:rsidRPr="00932E18">
        <w:rPr>
          <w:rFonts w:ascii="Arial" w:eastAsia="Times New Roman" w:hAnsi="Arial" w:cs="Arial"/>
          <w:color w:val="272C3E"/>
          <w:sz w:val="24"/>
          <w:szCs w:val="24"/>
          <w:lang w:eastAsia="ru-RU"/>
        </w:rPr>
        <w:t xml:space="preserve"> и уполномоченный орган исполнительной власти субъекта РФ информации об изменении состава и свой</w:t>
      </w:r>
      <w:proofErr w:type="gramStart"/>
      <w:r w:rsidRPr="00932E18">
        <w:rPr>
          <w:rFonts w:ascii="Arial" w:eastAsia="Times New Roman" w:hAnsi="Arial" w:cs="Arial"/>
          <w:color w:val="272C3E"/>
          <w:sz w:val="24"/>
          <w:szCs w:val="24"/>
          <w:lang w:eastAsia="ru-RU"/>
        </w:rPr>
        <w:t>ств ст</w:t>
      </w:r>
      <w:proofErr w:type="gramEnd"/>
      <w:r w:rsidRPr="00932E18">
        <w:rPr>
          <w:rFonts w:ascii="Arial" w:eastAsia="Times New Roman" w:hAnsi="Arial" w:cs="Arial"/>
          <w:color w:val="272C3E"/>
          <w:sz w:val="24"/>
          <w:szCs w:val="24"/>
          <w:lang w:eastAsia="ru-RU"/>
        </w:rPr>
        <w:t>очных вод абонентов.</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Кроме того, в принятом Постановлении Правительства РФ № 728 приведен перечень утрачивающих силу нормативных актов Правительства РФ, регулирующих сферу водоснабжения и водоотведения. Большая часть из них утратит силу с 1 июля 2020 г.</w:t>
      </w:r>
    </w:p>
    <w:p w:rsidR="00932E18" w:rsidRPr="00932E18" w:rsidRDefault="00932E18" w:rsidP="00932E18">
      <w:pPr>
        <w:shd w:val="clear" w:color="auto" w:fill="FFFFFF"/>
        <w:spacing w:before="100" w:beforeAutospacing="1" w:after="100" w:afterAutospacing="1" w:line="240" w:lineRule="auto"/>
        <w:outlineLvl w:val="2"/>
        <w:rPr>
          <w:rFonts w:ascii="Arial" w:eastAsia="Times New Roman" w:hAnsi="Arial" w:cs="Arial"/>
          <w:b/>
          <w:bCs/>
          <w:color w:val="7E2E7A"/>
          <w:sz w:val="27"/>
          <w:szCs w:val="27"/>
          <w:lang w:eastAsia="ru-RU"/>
        </w:rPr>
      </w:pPr>
      <w:r w:rsidRPr="00932E18">
        <w:rPr>
          <w:rFonts w:ascii="Arial" w:eastAsia="Times New Roman" w:hAnsi="Arial" w:cs="Arial"/>
          <w:b/>
          <w:bCs/>
          <w:color w:val="7E2E7A"/>
          <w:sz w:val="27"/>
          <w:szCs w:val="27"/>
          <w:lang w:eastAsia="ru-RU"/>
        </w:rPr>
        <w:t>О чем подумать, что сделать</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t xml:space="preserve">Введение новых положений в Правила холодного водоснабжения и водоотведения дает старт фактическому применению обновленной редакции Федерального закона «О водоснабжении и водоотведении», </w:t>
      </w:r>
      <w:proofErr w:type="gramStart"/>
      <w:r w:rsidRPr="00932E18">
        <w:rPr>
          <w:rFonts w:ascii="Arial" w:eastAsia="Times New Roman" w:hAnsi="Arial" w:cs="Arial"/>
          <w:color w:val="272C3E"/>
          <w:sz w:val="24"/>
          <w:szCs w:val="24"/>
          <w:lang w:eastAsia="ru-RU"/>
        </w:rPr>
        <w:t>которая</w:t>
      </w:r>
      <w:proofErr w:type="gramEnd"/>
      <w:r w:rsidRPr="00932E18">
        <w:rPr>
          <w:rFonts w:ascii="Arial" w:eastAsia="Times New Roman" w:hAnsi="Arial" w:cs="Arial"/>
          <w:color w:val="272C3E"/>
          <w:sz w:val="24"/>
          <w:szCs w:val="24"/>
          <w:lang w:eastAsia="ru-RU"/>
        </w:rPr>
        <w:t xml:space="preserve"> вступила в силу еще 1 января 2019 г., но в отсутствие необходимых подзаконных актов во многом оставалась неработающей. После установления нормативов состава сточных вод реформу правового регулирования в сфере водоотведения, задуманную еще в 2017 г., наконец, можно будет оценить на практике.</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Новые правила осуществления контроля состава и свой</w:t>
      </w:r>
      <w:proofErr w:type="gramStart"/>
      <w:r w:rsidRPr="00932E18">
        <w:rPr>
          <w:rFonts w:ascii="Arial" w:eastAsia="Times New Roman" w:hAnsi="Arial" w:cs="Arial"/>
          <w:color w:val="272C3E"/>
          <w:sz w:val="24"/>
          <w:szCs w:val="24"/>
          <w:lang w:eastAsia="ru-RU"/>
        </w:rPr>
        <w:t>ств ст</w:t>
      </w:r>
      <w:proofErr w:type="gramEnd"/>
      <w:r w:rsidRPr="00932E18">
        <w:rPr>
          <w:rFonts w:ascii="Arial" w:eastAsia="Times New Roman" w:hAnsi="Arial" w:cs="Arial"/>
          <w:color w:val="272C3E"/>
          <w:sz w:val="24"/>
          <w:szCs w:val="24"/>
          <w:lang w:eastAsia="ru-RU"/>
        </w:rPr>
        <w:t>очных вод стали более подробными, в них разрешены некоторые спорные вопросы, однако положение абонента в отношениях с организациями ВКХ остается уязвимым.</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br/>
        <w:t>Всем компаниям, осуществляющим сброс сточных вод через ЦСВ, следует учитывать изменения при взаимодействии с организациями ВКХ и планировании своей деятельности.</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272C3E"/>
          <w:sz w:val="24"/>
          <w:szCs w:val="24"/>
          <w:lang w:eastAsia="ru-RU"/>
        </w:rPr>
        <w:lastRenderedPageBreak/>
        <w:t>____________________________________________</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91278F"/>
          <w:sz w:val="24"/>
          <w:szCs w:val="24"/>
          <w:lang w:eastAsia="ru-RU"/>
        </w:rPr>
        <w:t>[1] </w:t>
      </w:r>
      <w:r w:rsidRPr="00932E18">
        <w:rPr>
          <w:rFonts w:ascii="Arial" w:eastAsia="Times New Roman" w:hAnsi="Arial" w:cs="Arial"/>
          <w:color w:val="272C3E"/>
          <w:sz w:val="24"/>
          <w:szCs w:val="24"/>
          <w:lang w:eastAsia="ru-RU"/>
        </w:rPr>
        <w:t>Постановление Правительства РФ от 29.07.2013 №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91278F"/>
          <w:sz w:val="24"/>
          <w:szCs w:val="24"/>
          <w:lang w:eastAsia="ru-RU"/>
        </w:rPr>
        <w:t>[2] </w:t>
      </w:r>
      <w:r w:rsidRPr="00932E18">
        <w:rPr>
          <w:rFonts w:ascii="Arial" w:eastAsia="Times New Roman" w:hAnsi="Arial" w:cs="Arial"/>
          <w:color w:val="272C3E"/>
          <w:sz w:val="24"/>
          <w:szCs w:val="24"/>
          <w:lang w:eastAsia="ru-RU"/>
        </w:rPr>
        <w:t>Федеральный закон от 07.12.2011 № 416-ФЗ "О водоснабжении и водоотведении"</w:t>
      </w: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p>
    <w:p w:rsidR="00932E18" w:rsidRPr="00932E18" w:rsidRDefault="00932E18" w:rsidP="00932E18">
      <w:pPr>
        <w:shd w:val="clear" w:color="auto" w:fill="FFFFFF"/>
        <w:spacing w:after="0" w:line="240" w:lineRule="auto"/>
        <w:rPr>
          <w:rFonts w:ascii="Arial" w:eastAsia="Times New Roman" w:hAnsi="Arial" w:cs="Arial"/>
          <w:color w:val="272C3E"/>
          <w:sz w:val="24"/>
          <w:szCs w:val="24"/>
          <w:lang w:eastAsia="ru-RU"/>
        </w:rPr>
      </w:pPr>
      <w:r w:rsidRPr="00932E18">
        <w:rPr>
          <w:rFonts w:ascii="Arial" w:eastAsia="Times New Roman" w:hAnsi="Arial" w:cs="Arial"/>
          <w:color w:val="91278F"/>
          <w:sz w:val="24"/>
          <w:szCs w:val="24"/>
          <w:lang w:eastAsia="ru-RU"/>
        </w:rPr>
        <w:t>[3]</w:t>
      </w:r>
      <w:r w:rsidRPr="00932E18">
        <w:rPr>
          <w:rFonts w:ascii="Arial" w:eastAsia="Times New Roman" w:hAnsi="Arial" w:cs="Arial"/>
          <w:color w:val="272C3E"/>
          <w:sz w:val="24"/>
          <w:szCs w:val="24"/>
          <w:lang w:eastAsia="ru-RU"/>
        </w:rPr>
        <w:t> В редакции Федерального закона от 29.07.2017 № 225-ФЗ "О внесении изменений в Федеральный закон "О водоснабжении и водоотведении"</w:t>
      </w:r>
    </w:p>
    <w:p w:rsidR="00932E18" w:rsidRPr="00932E18" w:rsidRDefault="00932E18" w:rsidP="00932E18">
      <w:pPr>
        <w:shd w:val="clear" w:color="auto" w:fill="FFFFFF"/>
        <w:spacing w:before="100" w:beforeAutospacing="1" w:after="100" w:afterAutospacing="1" w:line="360" w:lineRule="atLeast"/>
        <w:rPr>
          <w:rFonts w:ascii="Arial" w:eastAsia="Times New Roman" w:hAnsi="Arial" w:cs="Arial"/>
          <w:color w:val="272C3E"/>
          <w:sz w:val="24"/>
          <w:szCs w:val="24"/>
          <w:lang w:eastAsia="ru-RU"/>
        </w:rPr>
      </w:pPr>
      <w:hyperlink r:id="rId5" w:history="1">
        <w:r w:rsidRPr="00932E18">
          <w:rPr>
            <w:rFonts w:ascii="Arial" w:eastAsia="Times New Roman" w:hAnsi="Arial" w:cs="Arial"/>
            <w:color w:val="7E2E7A"/>
            <w:sz w:val="24"/>
            <w:szCs w:val="24"/>
            <w:lang w:eastAsia="ru-RU"/>
          </w:rPr>
          <w:t>Возврат к списку</w:t>
        </w:r>
      </w:hyperlink>
    </w:p>
    <w:p w:rsidR="00A45691" w:rsidRDefault="00A45691"/>
    <w:sectPr w:rsidR="00A45691" w:rsidSect="00A456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58CB"/>
    <w:multiLevelType w:val="multilevel"/>
    <w:tmpl w:val="7166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C0BFB"/>
    <w:multiLevelType w:val="multilevel"/>
    <w:tmpl w:val="5F26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06D66"/>
    <w:multiLevelType w:val="multilevel"/>
    <w:tmpl w:val="6F7C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434C42"/>
    <w:multiLevelType w:val="multilevel"/>
    <w:tmpl w:val="70B2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A5B53"/>
    <w:multiLevelType w:val="multilevel"/>
    <w:tmpl w:val="8E64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8639E"/>
    <w:multiLevelType w:val="multilevel"/>
    <w:tmpl w:val="BDE0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476565"/>
    <w:multiLevelType w:val="multilevel"/>
    <w:tmpl w:val="545E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A1A7B"/>
    <w:multiLevelType w:val="multilevel"/>
    <w:tmpl w:val="5290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2D20C7"/>
    <w:multiLevelType w:val="multilevel"/>
    <w:tmpl w:val="776C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6B5B23"/>
    <w:multiLevelType w:val="multilevel"/>
    <w:tmpl w:val="2048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A67612"/>
    <w:multiLevelType w:val="multilevel"/>
    <w:tmpl w:val="C50E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094EFB"/>
    <w:multiLevelType w:val="multilevel"/>
    <w:tmpl w:val="653E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291870"/>
    <w:multiLevelType w:val="multilevel"/>
    <w:tmpl w:val="636A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8"/>
  </w:num>
  <w:num w:numId="5">
    <w:abstractNumId w:val="2"/>
  </w:num>
  <w:num w:numId="6">
    <w:abstractNumId w:val="4"/>
  </w:num>
  <w:num w:numId="7">
    <w:abstractNumId w:val="5"/>
  </w:num>
  <w:num w:numId="8">
    <w:abstractNumId w:val="7"/>
  </w:num>
  <w:num w:numId="9">
    <w:abstractNumId w:val="6"/>
  </w:num>
  <w:num w:numId="10">
    <w:abstractNumId w:val="9"/>
  </w:num>
  <w:num w:numId="11">
    <w:abstractNumId w:val="11"/>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2E18"/>
    <w:rsid w:val="0000099D"/>
    <w:rsid w:val="00001D76"/>
    <w:rsid w:val="00001F8B"/>
    <w:rsid w:val="00004651"/>
    <w:rsid w:val="00005B85"/>
    <w:rsid w:val="00006A23"/>
    <w:rsid w:val="000109C4"/>
    <w:rsid w:val="00011C83"/>
    <w:rsid w:val="00014088"/>
    <w:rsid w:val="00015EA0"/>
    <w:rsid w:val="00023645"/>
    <w:rsid w:val="00023CE2"/>
    <w:rsid w:val="0002444B"/>
    <w:rsid w:val="0002480A"/>
    <w:rsid w:val="000278FC"/>
    <w:rsid w:val="0003052C"/>
    <w:rsid w:val="00032395"/>
    <w:rsid w:val="00035BBF"/>
    <w:rsid w:val="00036453"/>
    <w:rsid w:val="00041CFC"/>
    <w:rsid w:val="0004222B"/>
    <w:rsid w:val="00046839"/>
    <w:rsid w:val="00046E9B"/>
    <w:rsid w:val="00050C5C"/>
    <w:rsid w:val="00051364"/>
    <w:rsid w:val="00052F7A"/>
    <w:rsid w:val="00054087"/>
    <w:rsid w:val="000540F7"/>
    <w:rsid w:val="00054BFE"/>
    <w:rsid w:val="00061B8B"/>
    <w:rsid w:val="00065903"/>
    <w:rsid w:val="0007039B"/>
    <w:rsid w:val="000763A3"/>
    <w:rsid w:val="00080CB1"/>
    <w:rsid w:val="000814C9"/>
    <w:rsid w:val="000833DA"/>
    <w:rsid w:val="000846C2"/>
    <w:rsid w:val="00085784"/>
    <w:rsid w:val="0008671D"/>
    <w:rsid w:val="00090419"/>
    <w:rsid w:val="000A32BF"/>
    <w:rsid w:val="000A385F"/>
    <w:rsid w:val="000A4536"/>
    <w:rsid w:val="000A4624"/>
    <w:rsid w:val="000A49ED"/>
    <w:rsid w:val="000A7632"/>
    <w:rsid w:val="000B1CDF"/>
    <w:rsid w:val="000B2154"/>
    <w:rsid w:val="000B441D"/>
    <w:rsid w:val="000B5832"/>
    <w:rsid w:val="000B5A82"/>
    <w:rsid w:val="000B7389"/>
    <w:rsid w:val="000B7D91"/>
    <w:rsid w:val="000C0CF3"/>
    <w:rsid w:val="000C2487"/>
    <w:rsid w:val="000C3340"/>
    <w:rsid w:val="000D0AA7"/>
    <w:rsid w:val="000D2118"/>
    <w:rsid w:val="000D6EF3"/>
    <w:rsid w:val="000E0463"/>
    <w:rsid w:val="000E1C92"/>
    <w:rsid w:val="000E1EB1"/>
    <w:rsid w:val="000E346D"/>
    <w:rsid w:val="000E6805"/>
    <w:rsid w:val="000E69AA"/>
    <w:rsid w:val="000E76AC"/>
    <w:rsid w:val="000F15C9"/>
    <w:rsid w:val="000F2E6C"/>
    <w:rsid w:val="000F2F06"/>
    <w:rsid w:val="000F5304"/>
    <w:rsid w:val="00101F4D"/>
    <w:rsid w:val="00102D6E"/>
    <w:rsid w:val="001034C2"/>
    <w:rsid w:val="001043A0"/>
    <w:rsid w:val="001063FB"/>
    <w:rsid w:val="001068B6"/>
    <w:rsid w:val="00106CC7"/>
    <w:rsid w:val="0010797D"/>
    <w:rsid w:val="00110353"/>
    <w:rsid w:val="0011350F"/>
    <w:rsid w:val="00116FFF"/>
    <w:rsid w:val="001225E6"/>
    <w:rsid w:val="00122DA2"/>
    <w:rsid w:val="00123065"/>
    <w:rsid w:val="001236E7"/>
    <w:rsid w:val="00131A4B"/>
    <w:rsid w:val="00132126"/>
    <w:rsid w:val="001429E1"/>
    <w:rsid w:val="00143B93"/>
    <w:rsid w:val="0015145F"/>
    <w:rsid w:val="0015335B"/>
    <w:rsid w:val="00154C66"/>
    <w:rsid w:val="00164D5A"/>
    <w:rsid w:val="0016614F"/>
    <w:rsid w:val="0017043B"/>
    <w:rsid w:val="001715B2"/>
    <w:rsid w:val="0017213A"/>
    <w:rsid w:val="00173FBB"/>
    <w:rsid w:val="00174CB7"/>
    <w:rsid w:val="00175161"/>
    <w:rsid w:val="001757C8"/>
    <w:rsid w:val="0017589B"/>
    <w:rsid w:val="0018347E"/>
    <w:rsid w:val="0018513B"/>
    <w:rsid w:val="00186F0F"/>
    <w:rsid w:val="00195659"/>
    <w:rsid w:val="001965C6"/>
    <w:rsid w:val="00197C85"/>
    <w:rsid w:val="00197F9E"/>
    <w:rsid w:val="001A23D8"/>
    <w:rsid w:val="001A52AE"/>
    <w:rsid w:val="001A5CF2"/>
    <w:rsid w:val="001A7998"/>
    <w:rsid w:val="001A7ACD"/>
    <w:rsid w:val="001B185C"/>
    <w:rsid w:val="001B1A71"/>
    <w:rsid w:val="001C0109"/>
    <w:rsid w:val="001C1A33"/>
    <w:rsid w:val="001C5045"/>
    <w:rsid w:val="001C5AF0"/>
    <w:rsid w:val="001C7D60"/>
    <w:rsid w:val="001D11FF"/>
    <w:rsid w:val="001D55C1"/>
    <w:rsid w:val="001D5F44"/>
    <w:rsid w:val="001E066A"/>
    <w:rsid w:val="001E09C7"/>
    <w:rsid w:val="001E14FD"/>
    <w:rsid w:val="001E1D19"/>
    <w:rsid w:val="001E2F29"/>
    <w:rsid w:val="001E3036"/>
    <w:rsid w:val="001E5689"/>
    <w:rsid w:val="001E7646"/>
    <w:rsid w:val="001F7DD8"/>
    <w:rsid w:val="00200228"/>
    <w:rsid w:val="00200855"/>
    <w:rsid w:val="00203881"/>
    <w:rsid w:val="00204F32"/>
    <w:rsid w:val="00206C74"/>
    <w:rsid w:val="002076A0"/>
    <w:rsid w:val="00211C53"/>
    <w:rsid w:val="00212907"/>
    <w:rsid w:val="00222477"/>
    <w:rsid w:val="00224481"/>
    <w:rsid w:val="00224719"/>
    <w:rsid w:val="00224916"/>
    <w:rsid w:val="00225679"/>
    <w:rsid w:val="00230975"/>
    <w:rsid w:val="002315B2"/>
    <w:rsid w:val="0023230A"/>
    <w:rsid w:val="002325E6"/>
    <w:rsid w:val="002340F4"/>
    <w:rsid w:val="00240385"/>
    <w:rsid w:val="002415C4"/>
    <w:rsid w:val="0024320E"/>
    <w:rsid w:val="00243864"/>
    <w:rsid w:val="0024413F"/>
    <w:rsid w:val="00244574"/>
    <w:rsid w:val="00246DE5"/>
    <w:rsid w:val="002519EA"/>
    <w:rsid w:val="002533C0"/>
    <w:rsid w:val="00256245"/>
    <w:rsid w:val="00260D64"/>
    <w:rsid w:val="00261417"/>
    <w:rsid w:val="0026636D"/>
    <w:rsid w:val="002677FF"/>
    <w:rsid w:val="00271434"/>
    <w:rsid w:val="00272E29"/>
    <w:rsid w:val="00274EFF"/>
    <w:rsid w:val="00277151"/>
    <w:rsid w:val="002804AA"/>
    <w:rsid w:val="0028070C"/>
    <w:rsid w:val="00290650"/>
    <w:rsid w:val="0029204E"/>
    <w:rsid w:val="0029545E"/>
    <w:rsid w:val="002977D3"/>
    <w:rsid w:val="002A5085"/>
    <w:rsid w:val="002B29B6"/>
    <w:rsid w:val="002B2FDF"/>
    <w:rsid w:val="002B56DD"/>
    <w:rsid w:val="002B5849"/>
    <w:rsid w:val="002B5B87"/>
    <w:rsid w:val="002B74D2"/>
    <w:rsid w:val="002B7C9F"/>
    <w:rsid w:val="002C6482"/>
    <w:rsid w:val="002D0998"/>
    <w:rsid w:val="002D51B4"/>
    <w:rsid w:val="002E0530"/>
    <w:rsid w:val="002E076F"/>
    <w:rsid w:val="002E17E7"/>
    <w:rsid w:val="002E418B"/>
    <w:rsid w:val="002E46CF"/>
    <w:rsid w:val="002E4B5A"/>
    <w:rsid w:val="002E518B"/>
    <w:rsid w:val="002F25B3"/>
    <w:rsid w:val="002F4A6F"/>
    <w:rsid w:val="002F6932"/>
    <w:rsid w:val="002F7761"/>
    <w:rsid w:val="0030001F"/>
    <w:rsid w:val="00300320"/>
    <w:rsid w:val="003012B9"/>
    <w:rsid w:val="00304750"/>
    <w:rsid w:val="00304ADD"/>
    <w:rsid w:val="00305D30"/>
    <w:rsid w:val="003062BF"/>
    <w:rsid w:val="003100EB"/>
    <w:rsid w:val="00310774"/>
    <w:rsid w:val="00310FF9"/>
    <w:rsid w:val="003123BD"/>
    <w:rsid w:val="00314115"/>
    <w:rsid w:val="00316EBE"/>
    <w:rsid w:val="003205A5"/>
    <w:rsid w:val="00320B4D"/>
    <w:rsid w:val="00320CC3"/>
    <w:rsid w:val="00322A72"/>
    <w:rsid w:val="00330FC6"/>
    <w:rsid w:val="0033194D"/>
    <w:rsid w:val="00332484"/>
    <w:rsid w:val="003331C1"/>
    <w:rsid w:val="00333529"/>
    <w:rsid w:val="00335927"/>
    <w:rsid w:val="00337FE4"/>
    <w:rsid w:val="00345D64"/>
    <w:rsid w:val="003531E2"/>
    <w:rsid w:val="0036356A"/>
    <w:rsid w:val="00364191"/>
    <w:rsid w:val="00364223"/>
    <w:rsid w:val="00370C07"/>
    <w:rsid w:val="00372C14"/>
    <w:rsid w:val="003809B9"/>
    <w:rsid w:val="00382BF0"/>
    <w:rsid w:val="00390F0B"/>
    <w:rsid w:val="003925A6"/>
    <w:rsid w:val="00393808"/>
    <w:rsid w:val="00393F87"/>
    <w:rsid w:val="003A0B01"/>
    <w:rsid w:val="003A3B5D"/>
    <w:rsid w:val="003B3BB4"/>
    <w:rsid w:val="003B3BC8"/>
    <w:rsid w:val="003B3C01"/>
    <w:rsid w:val="003C28F8"/>
    <w:rsid w:val="003C357A"/>
    <w:rsid w:val="003C3C95"/>
    <w:rsid w:val="003C425A"/>
    <w:rsid w:val="003D0A68"/>
    <w:rsid w:val="003D3549"/>
    <w:rsid w:val="003D6557"/>
    <w:rsid w:val="003E1DB7"/>
    <w:rsid w:val="003E1FF6"/>
    <w:rsid w:val="003E2B30"/>
    <w:rsid w:val="003E55CB"/>
    <w:rsid w:val="003E74BF"/>
    <w:rsid w:val="003E7888"/>
    <w:rsid w:val="003F36BE"/>
    <w:rsid w:val="003F5943"/>
    <w:rsid w:val="00401340"/>
    <w:rsid w:val="004013AB"/>
    <w:rsid w:val="00402120"/>
    <w:rsid w:val="00404172"/>
    <w:rsid w:val="004058E5"/>
    <w:rsid w:val="00407026"/>
    <w:rsid w:val="00410125"/>
    <w:rsid w:val="00412CB8"/>
    <w:rsid w:val="00415124"/>
    <w:rsid w:val="004222EB"/>
    <w:rsid w:val="00422DAD"/>
    <w:rsid w:val="00424D4D"/>
    <w:rsid w:val="004258BE"/>
    <w:rsid w:val="00426704"/>
    <w:rsid w:val="004277EE"/>
    <w:rsid w:val="00427AFE"/>
    <w:rsid w:val="00432523"/>
    <w:rsid w:val="00432609"/>
    <w:rsid w:val="00435F1D"/>
    <w:rsid w:val="004377F9"/>
    <w:rsid w:val="00446914"/>
    <w:rsid w:val="00450294"/>
    <w:rsid w:val="004502EB"/>
    <w:rsid w:val="00450C63"/>
    <w:rsid w:val="0045167A"/>
    <w:rsid w:val="004538A5"/>
    <w:rsid w:val="0045790E"/>
    <w:rsid w:val="00462027"/>
    <w:rsid w:val="004628F9"/>
    <w:rsid w:val="00467878"/>
    <w:rsid w:val="0047310A"/>
    <w:rsid w:val="00476EC7"/>
    <w:rsid w:val="0048155E"/>
    <w:rsid w:val="00482111"/>
    <w:rsid w:val="00490D19"/>
    <w:rsid w:val="004915CC"/>
    <w:rsid w:val="0049347B"/>
    <w:rsid w:val="00495BEA"/>
    <w:rsid w:val="004A2CE5"/>
    <w:rsid w:val="004A50A0"/>
    <w:rsid w:val="004B17F6"/>
    <w:rsid w:val="004B3A30"/>
    <w:rsid w:val="004B5897"/>
    <w:rsid w:val="004B5C05"/>
    <w:rsid w:val="004C26CE"/>
    <w:rsid w:val="004C2853"/>
    <w:rsid w:val="004C63B5"/>
    <w:rsid w:val="004D0448"/>
    <w:rsid w:val="004E1A42"/>
    <w:rsid w:val="004E28D1"/>
    <w:rsid w:val="004E424A"/>
    <w:rsid w:val="004E4F45"/>
    <w:rsid w:val="004F119C"/>
    <w:rsid w:val="004F18D7"/>
    <w:rsid w:val="004F27A3"/>
    <w:rsid w:val="004F2D8A"/>
    <w:rsid w:val="004F46FC"/>
    <w:rsid w:val="004F7C63"/>
    <w:rsid w:val="005059AE"/>
    <w:rsid w:val="00507E07"/>
    <w:rsid w:val="00522D47"/>
    <w:rsid w:val="00526679"/>
    <w:rsid w:val="00526730"/>
    <w:rsid w:val="00527F39"/>
    <w:rsid w:val="00532133"/>
    <w:rsid w:val="00534580"/>
    <w:rsid w:val="005355C6"/>
    <w:rsid w:val="00537EA4"/>
    <w:rsid w:val="00542AF6"/>
    <w:rsid w:val="005447BF"/>
    <w:rsid w:val="00545F06"/>
    <w:rsid w:val="00546508"/>
    <w:rsid w:val="00546997"/>
    <w:rsid w:val="00552DE7"/>
    <w:rsid w:val="00553DBF"/>
    <w:rsid w:val="005550FD"/>
    <w:rsid w:val="00555D50"/>
    <w:rsid w:val="0055730F"/>
    <w:rsid w:val="00567F14"/>
    <w:rsid w:val="0057042B"/>
    <w:rsid w:val="00571361"/>
    <w:rsid w:val="005714D7"/>
    <w:rsid w:val="005738CB"/>
    <w:rsid w:val="00575D8E"/>
    <w:rsid w:val="005843DD"/>
    <w:rsid w:val="0058603B"/>
    <w:rsid w:val="005872BA"/>
    <w:rsid w:val="00590234"/>
    <w:rsid w:val="00592416"/>
    <w:rsid w:val="00593F5F"/>
    <w:rsid w:val="00594C96"/>
    <w:rsid w:val="00594CAB"/>
    <w:rsid w:val="005971F4"/>
    <w:rsid w:val="005A3B2C"/>
    <w:rsid w:val="005B0118"/>
    <w:rsid w:val="005B02D7"/>
    <w:rsid w:val="005C2418"/>
    <w:rsid w:val="005C2C2B"/>
    <w:rsid w:val="005C5166"/>
    <w:rsid w:val="005C62A2"/>
    <w:rsid w:val="005C6A44"/>
    <w:rsid w:val="005C771E"/>
    <w:rsid w:val="005D35BE"/>
    <w:rsid w:val="005D4A36"/>
    <w:rsid w:val="005D6A24"/>
    <w:rsid w:val="005E0543"/>
    <w:rsid w:val="005E5520"/>
    <w:rsid w:val="005E610B"/>
    <w:rsid w:val="005E777C"/>
    <w:rsid w:val="00604053"/>
    <w:rsid w:val="00612CC6"/>
    <w:rsid w:val="006152A9"/>
    <w:rsid w:val="00617677"/>
    <w:rsid w:val="00620E53"/>
    <w:rsid w:val="0062193A"/>
    <w:rsid w:val="0062589F"/>
    <w:rsid w:val="00631027"/>
    <w:rsid w:val="00632E74"/>
    <w:rsid w:val="00635178"/>
    <w:rsid w:val="00636727"/>
    <w:rsid w:val="00644B03"/>
    <w:rsid w:val="006524B1"/>
    <w:rsid w:val="006549C8"/>
    <w:rsid w:val="0065588B"/>
    <w:rsid w:val="00655EE8"/>
    <w:rsid w:val="00656A1C"/>
    <w:rsid w:val="00662F19"/>
    <w:rsid w:val="0067571D"/>
    <w:rsid w:val="00680944"/>
    <w:rsid w:val="006859A0"/>
    <w:rsid w:val="00685BE5"/>
    <w:rsid w:val="006904CD"/>
    <w:rsid w:val="00691FF9"/>
    <w:rsid w:val="0069390A"/>
    <w:rsid w:val="00693B77"/>
    <w:rsid w:val="00693BF0"/>
    <w:rsid w:val="006A2F28"/>
    <w:rsid w:val="006C1068"/>
    <w:rsid w:val="006C51F7"/>
    <w:rsid w:val="006C626D"/>
    <w:rsid w:val="006D4B51"/>
    <w:rsid w:val="006D4F8D"/>
    <w:rsid w:val="006E2888"/>
    <w:rsid w:val="006E7FD0"/>
    <w:rsid w:val="006F6A55"/>
    <w:rsid w:val="007044D1"/>
    <w:rsid w:val="007122F6"/>
    <w:rsid w:val="007141BE"/>
    <w:rsid w:val="0071497A"/>
    <w:rsid w:val="007166E2"/>
    <w:rsid w:val="00730C9B"/>
    <w:rsid w:val="00733FC3"/>
    <w:rsid w:val="0073448C"/>
    <w:rsid w:val="00734A22"/>
    <w:rsid w:val="00736C04"/>
    <w:rsid w:val="00736F21"/>
    <w:rsid w:val="007437C0"/>
    <w:rsid w:val="00743DDB"/>
    <w:rsid w:val="00744985"/>
    <w:rsid w:val="007457CE"/>
    <w:rsid w:val="00747967"/>
    <w:rsid w:val="0075018F"/>
    <w:rsid w:val="007510AF"/>
    <w:rsid w:val="00752B06"/>
    <w:rsid w:val="00753094"/>
    <w:rsid w:val="0075359B"/>
    <w:rsid w:val="007544C9"/>
    <w:rsid w:val="00754744"/>
    <w:rsid w:val="0075654E"/>
    <w:rsid w:val="00760C41"/>
    <w:rsid w:val="00763C52"/>
    <w:rsid w:val="00767C04"/>
    <w:rsid w:val="007701CD"/>
    <w:rsid w:val="007710B2"/>
    <w:rsid w:val="007748E3"/>
    <w:rsid w:val="00776011"/>
    <w:rsid w:val="007772F3"/>
    <w:rsid w:val="0078129A"/>
    <w:rsid w:val="007832B2"/>
    <w:rsid w:val="007834AE"/>
    <w:rsid w:val="00790FE9"/>
    <w:rsid w:val="0079151D"/>
    <w:rsid w:val="007A1102"/>
    <w:rsid w:val="007A6829"/>
    <w:rsid w:val="007B04A2"/>
    <w:rsid w:val="007B08DA"/>
    <w:rsid w:val="007B480A"/>
    <w:rsid w:val="007B6631"/>
    <w:rsid w:val="007C33A9"/>
    <w:rsid w:val="007C33B0"/>
    <w:rsid w:val="007C4491"/>
    <w:rsid w:val="007D5201"/>
    <w:rsid w:val="007D5387"/>
    <w:rsid w:val="007D5D68"/>
    <w:rsid w:val="007D5F62"/>
    <w:rsid w:val="007D6A34"/>
    <w:rsid w:val="007E0BAD"/>
    <w:rsid w:val="007E2E77"/>
    <w:rsid w:val="007E3745"/>
    <w:rsid w:val="007E4066"/>
    <w:rsid w:val="007F0208"/>
    <w:rsid w:val="007F0F9D"/>
    <w:rsid w:val="007F2D0C"/>
    <w:rsid w:val="007F3879"/>
    <w:rsid w:val="007F68ED"/>
    <w:rsid w:val="007F7EBD"/>
    <w:rsid w:val="0080052B"/>
    <w:rsid w:val="00804C64"/>
    <w:rsid w:val="0080639D"/>
    <w:rsid w:val="0080723B"/>
    <w:rsid w:val="0082056F"/>
    <w:rsid w:val="00821859"/>
    <w:rsid w:val="00827A88"/>
    <w:rsid w:val="00830D44"/>
    <w:rsid w:val="008333E6"/>
    <w:rsid w:val="008402D3"/>
    <w:rsid w:val="0084036E"/>
    <w:rsid w:val="00841EB4"/>
    <w:rsid w:val="00843E8D"/>
    <w:rsid w:val="008479E5"/>
    <w:rsid w:val="00847FE4"/>
    <w:rsid w:val="00850A8F"/>
    <w:rsid w:val="00854320"/>
    <w:rsid w:val="0085691F"/>
    <w:rsid w:val="008575D9"/>
    <w:rsid w:val="00857675"/>
    <w:rsid w:val="0086123C"/>
    <w:rsid w:val="008621F8"/>
    <w:rsid w:val="00866763"/>
    <w:rsid w:val="00872CF4"/>
    <w:rsid w:val="0087449D"/>
    <w:rsid w:val="008814BC"/>
    <w:rsid w:val="00881D2A"/>
    <w:rsid w:val="00883AFB"/>
    <w:rsid w:val="00884BEF"/>
    <w:rsid w:val="008857D3"/>
    <w:rsid w:val="008906DF"/>
    <w:rsid w:val="008924FC"/>
    <w:rsid w:val="00892ADE"/>
    <w:rsid w:val="00894340"/>
    <w:rsid w:val="008964FA"/>
    <w:rsid w:val="008A0089"/>
    <w:rsid w:val="008A177C"/>
    <w:rsid w:val="008A4870"/>
    <w:rsid w:val="008A5586"/>
    <w:rsid w:val="008A6ADB"/>
    <w:rsid w:val="008A75B3"/>
    <w:rsid w:val="008B7F82"/>
    <w:rsid w:val="008C423D"/>
    <w:rsid w:val="008C67A8"/>
    <w:rsid w:val="008D0197"/>
    <w:rsid w:val="008D2120"/>
    <w:rsid w:val="008D5082"/>
    <w:rsid w:val="008E21C6"/>
    <w:rsid w:val="008E27C2"/>
    <w:rsid w:val="008E3656"/>
    <w:rsid w:val="008E7986"/>
    <w:rsid w:val="008F7176"/>
    <w:rsid w:val="0090348F"/>
    <w:rsid w:val="00903555"/>
    <w:rsid w:val="00905A21"/>
    <w:rsid w:val="00906175"/>
    <w:rsid w:val="00910175"/>
    <w:rsid w:val="009151E6"/>
    <w:rsid w:val="0091607F"/>
    <w:rsid w:val="009170A5"/>
    <w:rsid w:val="00923538"/>
    <w:rsid w:val="00924EA6"/>
    <w:rsid w:val="00926D2B"/>
    <w:rsid w:val="009277CB"/>
    <w:rsid w:val="0093007A"/>
    <w:rsid w:val="00932E18"/>
    <w:rsid w:val="00936D60"/>
    <w:rsid w:val="00937E96"/>
    <w:rsid w:val="009407C8"/>
    <w:rsid w:val="00941E0A"/>
    <w:rsid w:val="0094470B"/>
    <w:rsid w:val="00945BA9"/>
    <w:rsid w:val="0094779A"/>
    <w:rsid w:val="009504A8"/>
    <w:rsid w:val="00952E1B"/>
    <w:rsid w:val="009558CA"/>
    <w:rsid w:val="009568AC"/>
    <w:rsid w:val="00963035"/>
    <w:rsid w:val="009647F8"/>
    <w:rsid w:val="00976B77"/>
    <w:rsid w:val="0097761A"/>
    <w:rsid w:val="00977959"/>
    <w:rsid w:val="009856C7"/>
    <w:rsid w:val="00985F47"/>
    <w:rsid w:val="00986595"/>
    <w:rsid w:val="0099258E"/>
    <w:rsid w:val="00997F69"/>
    <w:rsid w:val="009A0AC2"/>
    <w:rsid w:val="009A0E29"/>
    <w:rsid w:val="009A19F9"/>
    <w:rsid w:val="009A2307"/>
    <w:rsid w:val="009A2A76"/>
    <w:rsid w:val="009A45E8"/>
    <w:rsid w:val="009A6A5D"/>
    <w:rsid w:val="009A7221"/>
    <w:rsid w:val="009A7813"/>
    <w:rsid w:val="009B39CB"/>
    <w:rsid w:val="009B5632"/>
    <w:rsid w:val="009B7631"/>
    <w:rsid w:val="009C2008"/>
    <w:rsid w:val="009D05C7"/>
    <w:rsid w:val="009D48C1"/>
    <w:rsid w:val="009E0CEB"/>
    <w:rsid w:val="009E187C"/>
    <w:rsid w:val="009E49F7"/>
    <w:rsid w:val="009E50F5"/>
    <w:rsid w:val="009F4F4C"/>
    <w:rsid w:val="009F6C7A"/>
    <w:rsid w:val="00A00C75"/>
    <w:rsid w:val="00A01B86"/>
    <w:rsid w:val="00A01D64"/>
    <w:rsid w:val="00A042B0"/>
    <w:rsid w:val="00A06255"/>
    <w:rsid w:val="00A10E8D"/>
    <w:rsid w:val="00A12A8D"/>
    <w:rsid w:val="00A12F62"/>
    <w:rsid w:val="00A15362"/>
    <w:rsid w:val="00A179D7"/>
    <w:rsid w:val="00A17F6C"/>
    <w:rsid w:val="00A20216"/>
    <w:rsid w:val="00A22A9B"/>
    <w:rsid w:val="00A22B0C"/>
    <w:rsid w:val="00A240E6"/>
    <w:rsid w:val="00A2512E"/>
    <w:rsid w:val="00A26A59"/>
    <w:rsid w:val="00A303DB"/>
    <w:rsid w:val="00A40B8D"/>
    <w:rsid w:val="00A42E36"/>
    <w:rsid w:val="00A45506"/>
    <w:rsid w:val="00A45691"/>
    <w:rsid w:val="00A5046D"/>
    <w:rsid w:val="00A50E7A"/>
    <w:rsid w:val="00A51DB5"/>
    <w:rsid w:val="00A51FB0"/>
    <w:rsid w:val="00A53548"/>
    <w:rsid w:val="00A53CBB"/>
    <w:rsid w:val="00A53DC3"/>
    <w:rsid w:val="00A56457"/>
    <w:rsid w:val="00A6124C"/>
    <w:rsid w:val="00A61408"/>
    <w:rsid w:val="00A62454"/>
    <w:rsid w:val="00A629C1"/>
    <w:rsid w:val="00A63293"/>
    <w:rsid w:val="00A63388"/>
    <w:rsid w:val="00A643AB"/>
    <w:rsid w:val="00A6681E"/>
    <w:rsid w:val="00A670DC"/>
    <w:rsid w:val="00A71479"/>
    <w:rsid w:val="00A728D1"/>
    <w:rsid w:val="00A77B5A"/>
    <w:rsid w:val="00A838B3"/>
    <w:rsid w:val="00A95A6F"/>
    <w:rsid w:val="00A965FF"/>
    <w:rsid w:val="00A96F50"/>
    <w:rsid w:val="00AA4276"/>
    <w:rsid w:val="00AA7758"/>
    <w:rsid w:val="00AB13E5"/>
    <w:rsid w:val="00AB1C76"/>
    <w:rsid w:val="00AB2E51"/>
    <w:rsid w:val="00AB39FC"/>
    <w:rsid w:val="00AB3EA8"/>
    <w:rsid w:val="00AB681D"/>
    <w:rsid w:val="00AB6E18"/>
    <w:rsid w:val="00AC0457"/>
    <w:rsid w:val="00AC050F"/>
    <w:rsid w:val="00AC06B8"/>
    <w:rsid w:val="00AC502D"/>
    <w:rsid w:val="00AC7495"/>
    <w:rsid w:val="00AC792C"/>
    <w:rsid w:val="00AC79F8"/>
    <w:rsid w:val="00AD14CA"/>
    <w:rsid w:val="00AD295F"/>
    <w:rsid w:val="00AD3707"/>
    <w:rsid w:val="00AD7E8A"/>
    <w:rsid w:val="00AE15DB"/>
    <w:rsid w:val="00AE1DD4"/>
    <w:rsid w:val="00AE3CA4"/>
    <w:rsid w:val="00AE4828"/>
    <w:rsid w:val="00AF074D"/>
    <w:rsid w:val="00AF1DB2"/>
    <w:rsid w:val="00AF486D"/>
    <w:rsid w:val="00AF564E"/>
    <w:rsid w:val="00AF7B1A"/>
    <w:rsid w:val="00B04DC1"/>
    <w:rsid w:val="00B06929"/>
    <w:rsid w:val="00B11E10"/>
    <w:rsid w:val="00B1222A"/>
    <w:rsid w:val="00B12EED"/>
    <w:rsid w:val="00B165E0"/>
    <w:rsid w:val="00B213DA"/>
    <w:rsid w:val="00B2387A"/>
    <w:rsid w:val="00B23E76"/>
    <w:rsid w:val="00B2406A"/>
    <w:rsid w:val="00B24BEA"/>
    <w:rsid w:val="00B25C06"/>
    <w:rsid w:val="00B26AB9"/>
    <w:rsid w:val="00B327B8"/>
    <w:rsid w:val="00B32CD2"/>
    <w:rsid w:val="00B41D64"/>
    <w:rsid w:val="00B4270A"/>
    <w:rsid w:val="00B42B9D"/>
    <w:rsid w:val="00B47EC3"/>
    <w:rsid w:val="00B519F1"/>
    <w:rsid w:val="00B5224F"/>
    <w:rsid w:val="00B52578"/>
    <w:rsid w:val="00B527C1"/>
    <w:rsid w:val="00B538F7"/>
    <w:rsid w:val="00B5585C"/>
    <w:rsid w:val="00B614C0"/>
    <w:rsid w:val="00B63151"/>
    <w:rsid w:val="00B634D9"/>
    <w:rsid w:val="00B67850"/>
    <w:rsid w:val="00B75C59"/>
    <w:rsid w:val="00B76F35"/>
    <w:rsid w:val="00B834B8"/>
    <w:rsid w:val="00B849B4"/>
    <w:rsid w:val="00B8631C"/>
    <w:rsid w:val="00B878F8"/>
    <w:rsid w:val="00B91031"/>
    <w:rsid w:val="00B9497C"/>
    <w:rsid w:val="00B95064"/>
    <w:rsid w:val="00B96840"/>
    <w:rsid w:val="00B97126"/>
    <w:rsid w:val="00B979ED"/>
    <w:rsid w:val="00BA09B0"/>
    <w:rsid w:val="00BA41D4"/>
    <w:rsid w:val="00BA514F"/>
    <w:rsid w:val="00BB03EC"/>
    <w:rsid w:val="00BB4F62"/>
    <w:rsid w:val="00BB6B2D"/>
    <w:rsid w:val="00BB6CC1"/>
    <w:rsid w:val="00BC29A9"/>
    <w:rsid w:val="00BC2CE5"/>
    <w:rsid w:val="00BC4641"/>
    <w:rsid w:val="00BD247C"/>
    <w:rsid w:val="00BD3D56"/>
    <w:rsid w:val="00BD6E06"/>
    <w:rsid w:val="00BD7CD6"/>
    <w:rsid w:val="00BD7CE6"/>
    <w:rsid w:val="00BE33CB"/>
    <w:rsid w:val="00BE3CC2"/>
    <w:rsid w:val="00BE7857"/>
    <w:rsid w:val="00BF0678"/>
    <w:rsid w:val="00BF185F"/>
    <w:rsid w:val="00BF42F3"/>
    <w:rsid w:val="00BF5628"/>
    <w:rsid w:val="00BF5B31"/>
    <w:rsid w:val="00BF5EF4"/>
    <w:rsid w:val="00BF7EA3"/>
    <w:rsid w:val="00C00770"/>
    <w:rsid w:val="00C03CCB"/>
    <w:rsid w:val="00C03EDC"/>
    <w:rsid w:val="00C041C8"/>
    <w:rsid w:val="00C07EA1"/>
    <w:rsid w:val="00C1096C"/>
    <w:rsid w:val="00C15BB5"/>
    <w:rsid w:val="00C15BBC"/>
    <w:rsid w:val="00C15C53"/>
    <w:rsid w:val="00C17F19"/>
    <w:rsid w:val="00C20A7A"/>
    <w:rsid w:val="00C21E71"/>
    <w:rsid w:val="00C228B0"/>
    <w:rsid w:val="00C27DF9"/>
    <w:rsid w:val="00C33544"/>
    <w:rsid w:val="00C35A81"/>
    <w:rsid w:val="00C40CC3"/>
    <w:rsid w:val="00C41A64"/>
    <w:rsid w:val="00C41BA6"/>
    <w:rsid w:val="00C4394A"/>
    <w:rsid w:val="00C43E42"/>
    <w:rsid w:val="00C47A4F"/>
    <w:rsid w:val="00C54BC9"/>
    <w:rsid w:val="00C555B3"/>
    <w:rsid w:val="00C57554"/>
    <w:rsid w:val="00C613E8"/>
    <w:rsid w:val="00C61B89"/>
    <w:rsid w:val="00C66BBC"/>
    <w:rsid w:val="00C8029A"/>
    <w:rsid w:val="00C80AB5"/>
    <w:rsid w:val="00C81256"/>
    <w:rsid w:val="00C8135A"/>
    <w:rsid w:val="00C83D61"/>
    <w:rsid w:val="00C85805"/>
    <w:rsid w:val="00C944DE"/>
    <w:rsid w:val="00C94F4F"/>
    <w:rsid w:val="00CA4E94"/>
    <w:rsid w:val="00CB0D6A"/>
    <w:rsid w:val="00CB23BE"/>
    <w:rsid w:val="00CB6868"/>
    <w:rsid w:val="00CB7357"/>
    <w:rsid w:val="00CC0466"/>
    <w:rsid w:val="00CC1970"/>
    <w:rsid w:val="00CC6568"/>
    <w:rsid w:val="00CC74A7"/>
    <w:rsid w:val="00CD2558"/>
    <w:rsid w:val="00CD33E1"/>
    <w:rsid w:val="00CD4617"/>
    <w:rsid w:val="00CD530C"/>
    <w:rsid w:val="00CD53D2"/>
    <w:rsid w:val="00CE2CF7"/>
    <w:rsid w:val="00CE3378"/>
    <w:rsid w:val="00CE4AD9"/>
    <w:rsid w:val="00CE51FF"/>
    <w:rsid w:val="00CE5576"/>
    <w:rsid w:val="00CE790C"/>
    <w:rsid w:val="00CF0B68"/>
    <w:rsid w:val="00CF5D4B"/>
    <w:rsid w:val="00CF7C1E"/>
    <w:rsid w:val="00D02C30"/>
    <w:rsid w:val="00D06B9D"/>
    <w:rsid w:val="00D07D6A"/>
    <w:rsid w:val="00D1212E"/>
    <w:rsid w:val="00D12573"/>
    <w:rsid w:val="00D15714"/>
    <w:rsid w:val="00D17141"/>
    <w:rsid w:val="00D17C6E"/>
    <w:rsid w:val="00D2688C"/>
    <w:rsid w:val="00D26929"/>
    <w:rsid w:val="00D3000F"/>
    <w:rsid w:val="00D35EE9"/>
    <w:rsid w:val="00D36941"/>
    <w:rsid w:val="00D36D66"/>
    <w:rsid w:val="00D3773E"/>
    <w:rsid w:val="00D418D6"/>
    <w:rsid w:val="00D44E90"/>
    <w:rsid w:val="00D53EA6"/>
    <w:rsid w:val="00D54046"/>
    <w:rsid w:val="00D57A64"/>
    <w:rsid w:val="00D60D39"/>
    <w:rsid w:val="00D626EF"/>
    <w:rsid w:val="00D631B9"/>
    <w:rsid w:val="00D63E09"/>
    <w:rsid w:val="00D658E4"/>
    <w:rsid w:val="00D6729B"/>
    <w:rsid w:val="00D67D0D"/>
    <w:rsid w:val="00D70389"/>
    <w:rsid w:val="00D71C01"/>
    <w:rsid w:val="00D74B92"/>
    <w:rsid w:val="00D768BC"/>
    <w:rsid w:val="00D776CC"/>
    <w:rsid w:val="00D851B0"/>
    <w:rsid w:val="00D865CF"/>
    <w:rsid w:val="00D8721F"/>
    <w:rsid w:val="00D876AB"/>
    <w:rsid w:val="00D87C15"/>
    <w:rsid w:val="00D93094"/>
    <w:rsid w:val="00D934ED"/>
    <w:rsid w:val="00D93838"/>
    <w:rsid w:val="00D93D17"/>
    <w:rsid w:val="00D95617"/>
    <w:rsid w:val="00D96C95"/>
    <w:rsid w:val="00DA00BB"/>
    <w:rsid w:val="00DA2855"/>
    <w:rsid w:val="00DA4A1C"/>
    <w:rsid w:val="00DA4CBB"/>
    <w:rsid w:val="00DA7147"/>
    <w:rsid w:val="00DA7C44"/>
    <w:rsid w:val="00DA7F68"/>
    <w:rsid w:val="00DB1881"/>
    <w:rsid w:val="00DB5D07"/>
    <w:rsid w:val="00DB611D"/>
    <w:rsid w:val="00DC08D5"/>
    <w:rsid w:val="00DC1C05"/>
    <w:rsid w:val="00DC2C44"/>
    <w:rsid w:val="00DC4784"/>
    <w:rsid w:val="00DC57C8"/>
    <w:rsid w:val="00DC6DA5"/>
    <w:rsid w:val="00DC71FB"/>
    <w:rsid w:val="00DC7CB5"/>
    <w:rsid w:val="00DD0FD9"/>
    <w:rsid w:val="00DD2DFF"/>
    <w:rsid w:val="00DD62B1"/>
    <w:rsid w:val="00DD644B"/>
    <w:rsid w:val="00DD6FA5"/>
    <w:rsid w:val="00DE1F52"/>
    <w:rsid w:val="00DF0009"/>
    <w:rsid w:val="00DF0E85"/>
    <w:rsid w:val="00DF1B21"/>
    <w:rsid w:val="00DF2BBC"/>
    <w:rsid w:val="00DF4C75"/>
    <w:rsid w:val="00DF68FF"/>
    <w:rsid w:val="00DF717D"/>
    <w:rsid w:val="00E008D1"/>
    <w:rsid w:val="00E014F9"/>
    <w:rsid w:val="00E01A79"/>
    <w:rsid w:val="00E0555A"/>
    <w:rsid w:val="00E058B9"/>
    <w:rsid w:val="00E07514"/>
    <w:rsid w:val="00E101A5"/>
    <w:rsid w:val="00E12418"/>
    <w:rsid w:val="00E14C91"/>
    <w:rsid w:val="00E15537"/>
    <w:rsid w:val="00E15748"/>
    <w:rsid w:val="00E22767"/>
    <w:rsid w:val="00E24341"/>
    <w:rsid w:val="00E24F70"/>
    <w:rsid w:val="00E25516"/>
    <w:rsid w:val="00E272E1"/>
    <w:rsid w:val="00E31503"/>
    <w:rsid w:val="00E31DAA"/>
    <w:rsid w:val="00E32C4F"/>
    <w:rsid w:val="00E33263"/>
    <w:rsid w:val="00E3552E"/>
    <w:rsid w:val="00E37641"/>
    <w:rsid w:val="00E42A9B"/>
    <w:rsid w:val="00E42CBD"/>
    <w:rsid w:val="00E42FD4"/>
    <w:rsid w:val="00E43428"/>
    <w:rsid w:val="00E4390A"/>
    <w:rsid w:val="00E46A60"/>
    <w:rsid w:val="00E470DA"/>
    <w:rsid w:val="00E500C7"/>
    <w:rsid w:val="00E50E73"/>
    <w:rsid w:val="00E5459F"/>
    <w:rsid w:val="00E55FA7"/>
    <w:rsid w:val="00E57597"/>
    <w:rsid w:val="00E57D09"/>
    <w:rsid w:val="00E62019"/>
    <w:rsid w:val="00E6377E"/>
    <w:rsid w:val="00E638D7"/>
    <w:rsid w:val="00E64000"/>
    <w:rsid w:val="00E71E62"/>
    <w:rsid w:val="00E77FD6"/>
    <w:rsid w:val="00E803E0"/>
    <w:rsid w:val="00E80BE9"/>
    <w:rsid w:val="00E81484"/>
    <w:rsid w:val="00E81782"/>
    <w:rsid w:val="00E9406E"/>
    <w:rsid w:val="00E94F61"/>
    <w:rsid w:val="00E961AD"/>
    <w:rsid w:val="00EA2207"/>
    <w:rsid w:val="00EA7822"/>
    <w:rsid w:val="00EB21C3"/>
    <w:rsid w:val="00EC1580"/>
    <w:rsid w:val="00EC6DB3"/>
    <w:rsid w:val="00EC7A5D"/>
    <w:rsid w:val="00ED4841"/>
    <w:rsid w:val="00ED6032"/>
    <w:rsid w:val="00ED6FED"/>
    <w:rsid w:val="00ED7386"/>
    <w:rsid w:val="00EE1722"/>
    <w:rsid w:val="00EE3BE0"/>
    <w:rsid w:val="00EF2571"/>
    <w:rsid w:val="00EF29DD"/>
    <w:rsid w:val="00EF2BFE"/>
    <w:rsid w:val="00EF31F8"/>
    <w:rsid w:val="00EF726E"/>
    <w:rsid w:val="00F07D97"/>
    <w:rsid w:val="00F114B5"/>
    <w:rsid w:val="00F1167B"/>
    <w:rsid w:val="00F15A74"/>
    <w:rsid w:val="00F162F9"/>
    <w:rsid w:val="00F1715C"/>
    <w:rsid w:val="00F20EAC"/>
    <w:rsid w:val="00F2167F"/>
    <w:rsid w:val="00F220FA"/>
    <w:rsid w:val="00F242E4"/>
    <w:rsid w:val="00F25587"/>
    <w:rsid w:val="00F3053C"/>
    <w:rsid w:val="00F32246"/>
    <w:rsid w:val="00F41177"/>
    <w:rsid w:val="00F42693"/>
    <w:rsid w:val="00F465EE"/>
    <w:rsid w:val="00F47F7F"/>
    <w:rsid w:val="00F50A47"/>
    <w:rsid w:val="00F530F2"/>
    <w:rsid w:val="00F56FC3"/>
    <w:rsid w:val="00F60E05"/>
    <w:rsid w:val="00F61CEF"/>
    <w:rsid w:val="00F6474C"/>
    <w:rsid w:val="00F64C51"/>
    <w:rsid w:val="00F65DB1"/>
    <w:rsid w:val="00F66009"/>
    <w:rsid w:val="00F72B27"/>
    <w:rsid w:val="00F73041"/>
    <w:rsid w:val="00F7472E"/>
    <w:rsid w:val="00F80487"/>
    <w:rsid w:val="00F82B39"/>
    <w:rsid w:val="00F83413"/>
    <w:rsid w:val="00F83B33"/>
    <w:rsid w:val="00F86C82"/>
    <w:rsid w:val="00F92D44"/>
    <w:rsid w:val="00F96B03"/>
    <w:rsid w:val="00FA4239"/>
    <w:rsid w:val="00FA5FF3"/>
    <w:rsid w:val="00FA6886"/>
    <w:rsid w:val="00FB1601"/>
    <w:rsid w:val="00FB4E6C"/>
    <w:rsid w:val="00FC02F4"/>
    <w:rsid w:val="00FC1AB3"/>
    <w:rsid w:val="00FC3D0A"/>
    <w:rsid w:val="00FC4D02"/>
    <w:rsid w:val="00FD13CC"/>
    <w:rsid w:val="00FD1EF1"/>
    <w:rsid w:val="00FD44CF"/>
    <w:rsid w:val="00FE0C34"/>
    <w:rsid w:val="00FE1BDF"/>
    <w:rsid w:val="00FE1D31"/>
    <w:rsid w:val="00FE243D"/>
    <w:rsid w:val="00FE2D9B"/>
    <w:rsid w:val="00FE7D91"/>
    <w:rsid w:val="00FF3C27"/>
    <w:rsid w:val="00FF4768"/>
    <w:rsid w:val="00FF7290"/>
    <w:rsid w:val="00FF7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691"/>
  </w:style>
  <w:style w:type="paragraph" w:styleId="3">
    <w:name w:val="heading 3"/>
    <w:basedOn w:val="a"/>
    <w:link w:val="30"/>
    <w:uiPriority w:val="9"/>
    <w:qFormat/>
    <w:rsid w:val="00932E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32E1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32E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2E18"/>
    <w:rPr>
      <w:color w:val="0000FF"/>
      <w:u w:val="single"/>
    </w:rPr>
  </w:style>
</w:styles>
</file>

<file path=word/webSettings.xml><?xml version="1.0" encoding="utf-8"?>
<w:webSettings xmlns:r="http://schemas.openxmlformats.org/officeDocument/2006/relationships" xmlns:w="http://schemas.openxmlformats.org/wordprocessingml/2006/main">
  <w:divs>
    <w:div w:id="12071782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782">
          <w:marLeft w:val="0"/>
          <w:marRight w:val="0"/>
          <w:marTop w:val="0"/>
          <w:marBottom w:val="0"/>
          <w:divBdr>
            <w:top w:val="none" w:sz="0" w:space="0" w:color="auto"/>
            <w:left w:val="none" w:sz="0" w:space="0" w:color="auto"/>
            <w:bottom w:val="none" w:sz="0" w:space="0" w:color="auto"/>
            <w:right w:val="none" w:sz="0" w:space="0" w:color="auto"/>
          </w:divBdr>
          <w:divsChild>
            <w:div w:id="754939796">
              <w:marLeft w:val="0"/>
              <w:marRight w:val="0"/>
              <w:marTop w:val="0"/>
              <w:marBottom w:val="0"/>
              <w:divBdr>
                <w:top w:val="none" w:sz="0" w:space="0" w:color="auto"/>
                <w:left w:val="none" w:sz="0" w:space="0" w:color="auto"/>
                <w:bottom w:val="none" w:sz="0" w:space="0" w:color="auto"/>
                <w:right w:val="none" w:sz="0" w:space="0" w:color="auto"/>
              </w:divBdr>
            </w:div>
            <w:div w:id="1974827649">
              <w:marLeft w:val="0"/>
              <w:marRight w:val="0"/>
              <w:marTop w:val="0"/>
              <w:marBottom w:val="0"/>
              <w:divBdr>
                <w:top w:val="none" w:sz="0" w:space="0" w:color="auto"/>
                <w:left w:val="none" w:sz="0" w:space="0" w:color="auto"/>
                <w:bottom w:val="none" w:sz="0" w:space="0" w:color="auto"/>
                <w:right w:val="none" w:sz="0" w:space="0" w:color="auto"/>
              </w:divBdr>
              <w:divsChild>
                <w:div w:id="1897812835">
                  <w:marLeft w:val="0"/>
                  <w:marRight w:val="0"/>
                  <w:marTop w:val="0"/>
                  <w:marBottom w:val="0"/>
                  <w:divBdr>
                    <w:top w:val="none" w:sz="0" w:space="0" w:color="auto"/>
                    <w:left w:val="none" w:sz="0" w:space="0" w:color="auto"/>
                    <w:bottom w:val="none" w:sz="0" w:space="0" w:color="auto"/>
                    <w:right w:val="none" w:sz="0" w:space="0" w:color="auto"/>
                  </w:divBdr>
                </w:div>
                <w:div w:id="404257927">
                  <w:marLeft w:val="0"/>
                  <w:marRight w:val="0"/>
                  <w:marTop w:val="0"/>
                  <w:marBottom w:val="0"/>
                  <w:divBdr>
                    <w:top w:val="none" w:sz="0" w:space="0" w:color="auto"/>
                    <w:left w:val="none" w:sz="0" w:space="0" w:color="auto"/>
                    <w:bottom w:val="none" w:sz="0" w:space="0" w:color="auto"/>
                    <w:right w:val="none" w:sz="0" w:space="0" w:color="auto"/>
                  </w:divBdr>
                </w:div>
                <w:div w:id="2024739105">
                  <w:marLeft w:val="0"/>
                  <w:marRight w:val="0"/>
                  <w:marTop w:val="0"/>
                  <w:marBottom w:val="0"/>
                  <w:divBdr>
                    <w:top w:val="none" w:sz="0" w:space="0" w:color="auto"/>
                    <w:left w:val="none" w:sz="0" w:space="0" w:color="auto"/>
                    <w:bottom w:val="none" w:sz="0" w:space="0" w:color="auto"/>
                    <w:right w:val="none" w:sz="0" w:space="0" w:color="auto"/>
                  </w:divBdr>
                </w:div>
                <w:div w:id="677654996">
                  <w:marLeft w:val="0"/>
                  <w:marRight w:val="0"/>
                  <w:marTop w:val="0"/>
                  <w:marBottom w:val="0"/>
                  <w:divBdr>
                    <w:top w:val="none" w:sz="0" w:space="0" w:color="auto"/>
                    <w:left w:val="none" w:sz="0" w:space="0" w:color="auto"/>
                    <w:bottom w:val="none" w:sz="0" w:space="0" w:color="auto"/>
                    <w:right w:val="none" w:sz="0" w:space="0" w:color="auto"/>
                  </w:divBdr>
                </w:div>
                <w:div w:id="822770829">
                  <w:marLeft w:val="0"/>
                  <w:marRight w:val="0"/>
                  <w:marTop w:val="0"/>
                  <w:marBottom w:val="0"/>
                  <w:divBdr>
                    <w:top w:val="none" w:sz="0" w:space="0" w:color="auto"/>
                    <w:left w:val="none" w:sz="0" w:space="0" w:color="auto"/>
                    <w:bottom w:val="none" w:sz="0" w:space="0" w:color="auto"/>
                    <w:right w:val="none" w:sz="0" w:space="0" w:color="auto"/>
                  </w:divBdr>
                </w:div>
                <w:div w:id="1445265454">
                  <w:marLeft w:val="0"/>
                  <w:marRight w:val="0"/>
                  <w:marTop w:val="0"/>
                  <w:marBottom w:val="0"/>
                  <w:divBdr>
                    <w:top w:val="none" w:sz="0" w:space="0" w:color="auto"/>
                    <w:left w:val="none" w:sz="0" w:space="0" w:color="auto"/>
                    <w:bottom w:val="none" w:sz="0" w:space="0" w:color="auto"/>
                    <w:right w:val="none" w:sz="0" w:space="0" w:color="auto"/>
                  </w:divBdr>
                </w:div>
                <w:div w:id="2132743341">
                  <w:marLeft w:val="0"/>
                  <w:marRight w:val="0"/>
                  <w:marTop w:val="0"/>
                  <w:marBottom w:val="0"/>
                  <w:divBdr>
                    <w:top w:val="none" w:sz="0" w:space="0" w:color="auto"/>
                    <w:left w:val="none" w:sz="0" w:space="0" w:color="auto"/>
                    <w:bottom w:val="none" w:sz="0" w:space="0" w:color="auto"/>
                    <w:right w:val="none" w:sz="0" w:space="0" w:color="auto"/>
                  </w:divBdr>
                </w:div>
                <w:div w:id="1003169128">
                  <w:marLeft w:val="0"/>
                  <w:marRight w:val="0"/>
                  <w:marTop w:val="0"/>
                  <w:marBottom w:val="0"/>
                  <w:divBdr>
                    <w:top w:val="none" w:sz="0" w:space="0" w:color="auto"/>
                    <w:left w:val="none" w:sz="0" w:space="0" w:color="auto"/>
                    <w:bottom w:val="none" w:sz="0" w:space="0" w:color="auto"/>
                    <w:right w:val="none" w:sz="0" w:space="0" w:color="auto"/>
                  </w:divBdr>
                </w:div>
                <w:div w:id="245575270">
                  <w:marLeft w:val="0"/>
                  <w:marRight w:val="0"/>
                  <w:marTop w:val="0"/>
                  <w:marBottom w:val="0"/>
                  <w:divBdr>
                    <w:top w:val="none" w:sz="0" w:space="0" w:color="auto"/>
                    <w:left w:val="none" w:sz="0" w:space="0" w:color="auto"/>
                    <w:bottom w:val="none" w:sz="0" w:space="0" w:color="auto"/>
                    <w:right w:val="none" w:sz="0" w:space="0" w:color="auto"/>
                  </w:divBdr>
                </w:div>
                <w:div w:id="391657793">
                  <w:marLeft w:val="0"/>
                  <w:marRight w:val="0"/>
                  <w:marTop w:val="0"/>
                  <w:marBottom w:val="0"/>
                  <w:divBdr>
                    <w:top w:val="none" w:sz="0" w:space="0" w:color="auto"/>
                    <w:left w:val="none" w:sz="0" w:space="0" w:color="auto"/>
                    <w:bottom w:val="none" w:sz="0" w:space="0" w:color="auto"/>
                    <w:right w:val="none" w:sz="0" w:space="0" w:color="auto"/>
                  </w:divBdr>
                </w:div>
                <w:div w:id="406994712">
                  <w:marLeft w:val="0"/>
                  <w:marRight w:val="0"/>
                  <w:marTop w:val="0"/>
                  <w:marBottom w:val="0"/>
                  <w:divBdr>
                    <w:top w:val="none" w:sz="0" w:space="0" w:color="auto"/>
                    <w:left w:val="none" w:sz="0" w:space="0" w:color="auto"/>
                    <w:bottom w:val="none" w:sz="0" w:space="0" w:color="auto"/>
                    <w:right w:val="none" w:sz="0" w:space="0" w:color="auto"/>
                  </w:divBdr>
                </w:div>
                <w:div w:id="607659200">
                  <w:marLeft w:val="0"/>
                  <w:marRight w:val="0"/>
                  <w:marTop w:val="0"/>
                  <w:marBottom w:val="0"/>
                  <w:divBdr>
                    <w:top w:val="none" w:sz="0" w:space="0" w:color="auto"/>
                    <w:left w:val="none" w:sz="0" w:space="0" w:color="auto"/>
                    <w:bottom w:val="none" w:sz="0" w:space="0" w:color="auto"/>
                    <w:right w:val="none" w:sz="0" w:space="0" w:color="auto"/>
                  </w:divBdr>
                </w:div>
                <w:div w:id="907425692">
                  <w:marLeft w:val="0"/>
                  <w:marRight w:val="0"/>
                  <w:marTop w:val="0"/>
                  <w:marBottom w:val="0"/>
                  <w:divBdr>
                    <w:top w:val="none" w:sz="0" w:space="0" w:color="auto"/>
                    <w:left w:val="none" w:sz="0" w:space="0" w:color="auto"/>
                    <w:bottom w:val="none" w:sz="0" w:space="0" w:color="auto"/>
                    <w:right w:val="none" w:sz="0" w:space="0" w:color="auto"/>
                  </w:divBdr>
                </w:div>
                <w:div w:id="31617540">
                  <w:marLeft w:val="0"/>
                  <w:marRight w:val="0"/>
                  <w:marTop w:val="0"/>
                  <w:marBottom w:val="0"/>
                  <w:divBdr>
                    <w:top w:val="none" w:sz="0" w:space="0" w:color="auto"/>
                    <w:left w:val="none" w:sz="0" w:space="0" w:color="auto"/>
                    <w:bottom w:val="none" w:sz="0" w:space="0" w:color="auto"/>
                    <w:right w:val="none" w:sz="0" w:space="0" w:color="auto"/>
                  </w:divBdr>
                </w:div>
                <w:div w:id="473566675">
                  <w:marLeft w:val="0"/>
                  <w:marRight w:val="0"/>
                  <w:marTop w:val="0"/>
                  <w:marBottom w:val="0"/>
                  <w:divBdr>
                    <w:top w:val="none" w:sz="0" w:space="0" w:color="auto"/>
                    <w:left w:val="none" w:sz="0" w:space="0" w:color="auto"/>
                    <w:bottom w:val="none" w:sz="0" w:space="0" w:color="auto"/>
                    <w:right w:val="none" w:sz="0" w:space="0" w:color="auto"/>
                  </w:divBdr>
                </w:div>
                <w:div w:id="1590700813">
                  <w:marLeft w:val="0"/>
                  <w:marRight w:val="0"/>
                  <w:marTop w:val="0"/>
                  <w:marBottom w:val="0"/>
                  <w:divBdr>
                    <w:top w:val="none" w:sz="0" w:space="0" w:color="auto"/>
                    <w:left w:val="none" w:sz="0" w:space="0" w:color="auto"/>
                    <w:bottom w:val="none" w:sz="0" w:space="0" w:color="auto"/>
                    <w:right w:val="none" w:sz="0" w:space="0" w:color="auto"/>
                  </w:divBdr>
                </w:div>
                <w:div w:id="716975026">
                  <w:marLeft w:val="0"/>
                  <w:marRight w:val="0"/>
                  <w:marTop w:val="0"/>
                  <w:marBottom w:val="0"/>
                  <w:divBdr>
                    <w:top w:val="none" w:sz="0" w:space="0" w:color="auto"/>
                    <w:left w:val="none" w:sz="0" w:space="0" w:color="auto"/>
                    <w:bottom w:val="none" w:sz="0" w:space="0" w:color="auto"/>
                    <w:right w:val="none" w:sz="0" w:space="0" w:color="auto"/>
                  </w:divBdr>
                </w:div>
                <w:div w:id="1827546184">
                  <w:marLeft w:val="0"/>
                  <w:marRight w:val="0"/>
                  <w:marTop w:val="0"/>
                  <w:marBottom w:val="0"/>
                  <w:divBdr>
                    <w:top w:val="none" w:sz="0" w:space="0" w:color="auto"/>
                    <w:left w:val="none" w:sz="0" w:space="0" w:color="auto"/>
                    <w:bottom w:val="none" w:sz="0" w:space="0" w:color="auto"/>
                    <w:right w:val="none" w:sz="0" w:space="0" w:color="auto"/>
                  </w:divBdr>
                </w:div>
                <w:div w:id="1946577105">
                  <w:marLeft w:val="0"/>
                  <w:marRight w:val="0"/>
                  <w:marTop w:val="0"/>
                  <w:marBottom w:val="0"/>
                  <w:divBdr>
                    <w:top w:val="none" w:sz="0" w:space="0" w:color="auto"/>
                    <w:left w:val="none" w:sz="0" w:space="0" w:color="auto"/>
                    <w:bottom w:val="none" w:sz="0" w:space="0" w:color="auto"/>
                    <w:right w:val="none" w:sz="0" w:space="0" w:color="auto"/>
                  </w:divBdr>
                </w:div>
                <w:div w:id="1189872626">
                  <w:marLeft w:val="0"/>
                  <w:marRight w:val="0"/>
                  <w:marTop w:val="0"/>
                  <w:marBottom w:val="0"/>
                  <w:divBdr>
                    <w:top w:val="none" w:sz="0" w:space="0" w:color="auto"/>
                    <w:left w:val="none" w:sz="0" w:space="0" w:color="auto"/>
                    <w:bottom w:val="none" w:sz="0" w:space="0" w:color="auto"/>
                    <w:right w:val="none" w:sz="0" w:space="0" w:color="auto"/>
                  </w:divBdr>
                </w:div>
                <w:div w:id="1386028270">
                  <w:marLeft w:val="0"/>
                  <w:marRight w:val="0"/>
                  <w:marTop w:val="0"/>
                  <w:marBottom w:val="0"/>
                  <w:divBdr>
                    <w:top w:val="none" w:sz="0" w:space="0" w:color="auto"/>
                    <w:left w:val="none" w:sz="0" w:space="0" w:color="auto"/>
                    <w:bottom w:val="none" w:sz="0" w:space="0" w:color="auto"/>
                    <w:right w:val="none" w:sz="0" w:space="0" w:color="auto"/>
                  </w:divBdr>
                </w:div>
                <w:div w:id="1533032599">
                  <w:marLeft w:val="0"/>
                  <w:marRight w:val="0"/>
                  <w:marTop w:val="0"/>
                  <w:marBottom w:val="0"/>
                  <w:divBdr>
                    <w:top w:val="none" w:sz="0" w:space="0" w:color="auto"/>
                    <w:left w:val="none" w:sz="0" w:space="0" w:color="auto"/>
                    <w:bottom w:val="none" w:sz="0" w:space="0" w:color="auto"/>
                    <w:right w:val="none" w:sz="0" w:space="0" w:color="auto"/>
                  </w:divBdr>
                </w:div>
                <w:div w:id="568079313">
                  <w:marLeft w:val="0"/>
                  <w:marRight w:val="0"/>
                  <w:marTop w:val="0"/>
                  <w:marBottom w:val="0"/>
                  <w:divBdr>
                    <w:top w:val="none" w:sz="0" w:space="0" w:color="auto"/>
                    <w:left w:val="none" w:sz="0" w:space="0" w:color="auto"/>
                    <w:bottom w:val="none" w:sz="0" w:space="0" w:color="auto"/>
                    <w:right w:val="none" w:sz="0" w:space="0" w:color="auto"/>
                  </w:divBdr>
                </w:div>
                <w:div w:id="1942452223">
                  <w:marLeft w:val="0"/>
                  <w:marRight w:val="0"/>
                  <w:marTop w:val="0"/>
                  <w:marBottom w:val="0"/>
                  <w:divBdr>
                    <w:top w:val="none" w:sz="0" w:space="0" w:color="auto"/>
                    <w:left w:val="none" w:sz="0" w:space="0" w:color="auto"/>
                    <w:bottom w:val="none" w:sz="0" w:space="0" w:color="auto"/>
                    <w:right w:val="none" w:sz="0" w:space="0" w:color="auto"/>
                  </w:divBdr>
                </w:div>
                <w:div w:id="595673530">
                  <w:marLeft w:val="0"/>
                  <w:marRight w:val="0"/>
                  <w:marTop w:val="0"/>
                  <w:marBottom w:val="0"/>
                  <w:divBdr>
                    <w:top w:val="none" w:sz="0" w:space="0" w:color="auto"/>
                    <w:left w:val="none" w:sz="0" w:space="0" w:color="auto"/>
                    <w:bottom w:val="none" w:sz="0" w:space="0" w:color="auto"/>
                    <w:right w:val="none" w:sz="0" w:space="0" w:color="auto"/>
                  </w:divBdr>
                </w:div>
                <w:div w:id="633217454">
                  <w:marLeft w:val="0"/>
                  <w:marRight w:val="0"/>
                  <w:marTop w:val="0"/>
                  <w:marBottom w:val="0"/>
                  <w:divBdr>
                    <w:top w:val="none" w:sz="0" w:space="0" w:color="auto"/>
                    <w:left w:val="none" w:sz="0" w:space="0" w:color="auto"/>
                    <w:bottom w:val="none" w:sz="0" w:space="0" w:color="auto"/>
                    <w:right w:val="none" w:sz="0" w:space="0" w:color="auto"/>
                  </w:divBdr>
                </w:div>
                <w:div w:id="3897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gplaw.ru/analytics-and-brochures/aler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1185</Words>
  <Characters>6760</Characters>
  <Application>Microsoft Office Word</Application>
  <DocSecurity>0</DocSecurity>
  <Lines>56</Lines>
  <Paragraphs>15</Paragraphs>
  <ScaleCrop>false</ScaleCrop>
  <Company>Microsoft</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2021-05-27T05:49:00Z</dcterms:created>
  <dcterms:modified xsi:type="dcterms:W3CDTF">2021-05-27T05:54:00Z</dcterms:modified>
</cp:coreProperties>
</file>